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C3" w:rsidRPr="00E52DC3" w:rsidRDefault="00E52DC3" w:rsidP="00E52DC3">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KIYMETLİ MADEN STANDARTLARI VE RAFİNERİLERİ HAKKINDA TEBLİĞ</w:t>
      </w:r>
    </w:p>
    <w:p w:rsidR="00E52DC3" w:rsidRPr="00E52DC3" w:rsidRDefault="00E52DC3" w:rsidP="00E52DC3">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(TEBLİĞ NO: 2006/1)</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 </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Amaç ve kapsam</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1 –</w:t>
      </w:r>
      <w:r w:rsidRPr="00E52DC3">
        <w:rPr>
          <w:rFonts w:ascii="Calibri" w:eastAsia="Times New Roman" w:hAnsi="Calibri" w:cs="Calibri"/>
          <w:color w:val="1C283D"/>
          <w:lang w:eastAsia="tr-TR"/>
        </w:rPr>
        <w:t> (1) Borsada işlem görecek kıymetli madenlerin standartları ile ürünleri Borsada işlem görecek kıymetli maden rafinerilerinin belirlenmesine ilişkin esaslar bu Tebliğ çerçevesinde düzenlenmiştir.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Dayanak</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2 – </w:t>
      </w:r>
      <w:r w:rsidRPr="00E52DC3">
        <w:rPr>
          <w:rFonts w:ascii="Calibri" w:eastAsia="Times New Roman" w:hAnsi="Calibri" w:cs="Calibri"/>
          <w:color w:val="1C283D"/>
          <w:lang w:eastAsia="tr-TR"/>
        </w:rPr>
        <w:t xml:space="preserve">(1) </w:t>
      </w:r>
      <w:proofErr w:type="gramStart"/>
      <w:r w:rsidRPr="00E52DC3">
        <w:rPr>
          <w:rFonts w:ascii="Calibri" w:eastAsia="Times New Roman" w:hAnsi="Calibri" w:cs="Calibri"/>
          <w:color w:val="1C283D"/>
          <w:lang w:eastAsia="tr-TR"/>
        </w:rPr>
        <w:t>11/8/1989</w:t>
      </w:r>
      <w:proofErr w:type="gramEnd"/>
      <w:r w:rsidRPr="00E52DC3">
        <w:rPr>
          <w:rFonts w:ascii="Calibri" w:eastAsia="Times New Roman" w:hAnsi="Calibri" w:cs="Calibri"/>
          <w:color w:val="1C283D"/>
          <w:lang w:eastAsia="tr-TR"/>
        </w:rPr>
        <w:t xml:space="preserve"> tarih ve 20249 sayılı Resmî </w:t>
      </w:r>
      <w:proofErr w:type="spellStart"/>
      <w:r w:rsidRPr="00E52DC3">
        <w:rPr>
          <w:rFonts w:ascii="Calibri" w:eastAsia="Times New Roman" w:hAnsi="Calibri" w:cs="Calibri"/>
          <w:color w:val="1C283D"/>
          <w:lang w:eastAsia="tr-TR"/>
        </w:rPr>
        <w:t>Gazete’de</w:t>
      </w:r>
      <w:proofErr w:type="spellEnd"/>
      <w:r w:rsidRPr="00E52DC3">
        <w:rPr>
          <w:rFonts w:ascii="Calibri" w:eastAsia="Times New Roman" w:hAnsi="Calibri" w:cs="Calibri"/>
          <w:color w:val="1C283D"/>
          <w:lang w:eastAsia="tr-TR"/>
        </w:rPr>
        <w:t xml:space="preserve"> yayımlanan Türk Parası Kıymetini Koruma Hakkında 32 sayılı Kararın 2 ve 7 </w:t>
      </w:r>
      <w:proofErr w:type="spellStart"/>
      <w:r w:rsidRPr="00E52DC3">
        <w:rPr>
          <w:rFonts w:ascii="Calibri" w:eastAsia="Times New Roman" w:hAnsi="Calibri" w:cs="Calibri"/>
          <w:color w:val="1C283D"/>
          <w:lang w:eastAsia="tr-TR"/>
        </w:rPr>
        <w:t>nci</w:t>
      </w:r>
      <w:proofErr w:type="spellEnd"/>
      <w:r w:rsidRPr="00E52DC3">
        <w:rPr>
          <w:rFonts w:ascii="Calibri" w:eastAsia="Times New Roman" w:hAnsi="Calibri" w:cs="Calibri"/>
          <w:color w:val="1C283D"/>
          <w:lang w:eastAsia="tr-TR"/>
        </w:rPr>
        <w:t xml:space="preserve"> maddeleri ile 3 Nisan 1993 tarihli Kıymetli Madenler Borsalarının Kuruluş ve Çalışma Esasları Hakkında Genel Yönetmeliğin 4 ve 21 inci maddeleri, l6 Ekim 1993 tarihli Kıymetli Madenler Borsası Üyelik Belgesi Verilme Esasları ile Kıymetli Madenler Borsası Aracı Kurumlarının Kuruluş ve Faa</w:t>
      </w:r>
      <w:bookmarkStart w:id="0" w:name="_GoBack"/>
      <w:bookmarkEnd w:id="0"/>
      <w:r w:rsidRPr="00E52DC3">
        <w:rPr>
          <w:rFonts w:ascii="Calibri" w:eastAsia="Times New Roman" w:hAnsi="Calibri" w:cs="Calibri"/>
          <w:color w:val="1C283D"/>
          <w:lang w:eastAsia="tr-TR"/>
        </w:rPr>
        <w:t>liyet Şartlarına İlişkin Yönetmeliğin 4/a maddesi.</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Tanımlar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3  – </w:t>
      </w:r>
      <w:r w:rsidRPr="00E52DC3">
        <w:rPr>
          <w:rFonts w:ascii="Calibri" w:eastAsia="Times New Roman" w:hAnsi="Calibri" w:cs="Calibri"/>
          <w:color w:val="1C283D"/>
          <w:lang w:eastAsia="tr-TR"/>
        </w:rPr>
        <w:t>(1) Bu Tebliğin uygulamasında;</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a)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-7/9/2018-30528)</w:t>
      </w:r>
      <w:r w:rsidRPr="00E52DC3">
        <w:rPr>
          <w:rFonts w:ascii="Calibri" w:eastAsia="Times New Roman" w:hAnsi="Calibri" w:cs="Calibri"/>
          <w:color w:val="1C283D"/>
          <w:lang w:eastAsia="tr-TR"/>
        </w:rPr>
        <w:t> Bakanlık: Hazine ve Maliye Bakanlığını,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b) Borsa:</w:t>
      </w:r>
      <w:r w:rsidRPr="00E52DC3">
        <w:rPr>
          <w:rFonts w:ascii="Calibri" w:eastAsia="Times New Roman" w:hAnsi="Calibri" w:cs="Calibri"/>
          <w:b/>
          <w:bCs/>
          <w:color w:val="1C283D"/>
          <w:lang w:eastAsia="tr-TR"/>
        </w:rPr>
        <w:t xml:space="preserve">(Değişik </w:t>
      </w:r>
      <w:proofErr w:type="gramStart"/>
      <w:r w:rsidRPr="00E52DC3">
        <w:rPr>
          <w:rFonts w:ascii="Calibri" w:eastAsia="Times New Roman" w:hAnsi="Calibri" w:cs="Calibri"/>
          <w:b/>
          <w:bCs/>
          <w:color w:val="1C283D"/>
          <w:lang w:eastAsia="tr-TR"/>
        </w:rPr>
        <w:t>ibare:RG</w:t>
      </w:r>
      <w:proofErr w:type="gramEnd"/>
      <w:r w:rsidRPr="00E52DC3">
        <w:rPr>
          <w:rFonts w:ascii="Calibri" w:eastAsia="Times New Roman" w:hAnsi="Calibri" w:cs="Calibri"/>
          <w:b/>
          <w:bCs/>
          <w:color w:val="1C283D"/>
          <w:lang w:eastAsia="tr-TR"/>
        </w:rPr>
        <w:t>-7/9/2018-30528)  </w:t>
      </w:r>
      <w:r w:rsidRPr="00E52DC3">
        <w:rPr>
          <w:rFonts w:ascii="Calibri" w:eastAsia="Times New Roman" w:hAnsi="Calibri" w:cs="Calibri"/>
          <w:color w:val="1C283D"/>
          <w:u w:val="single"/>
          <w:lang w:eastAsia="tr-TR"/>
        </w:rPr>
        <w:t>Borsa İstanbul A.Ş.’</w:t>
      </w:r>
      <w:proofErr w:type="spellStart"/>
      <w:r w:rsidRPr="00E52DC3">
        <w:rPr>
          <w:rFonts w:ascii="Calibri" w:eastAsia="Times New Roman" w:hAnsi="Calibri" w:cs="Calibri"/>
          <w:color w:val="1C283D"/>
          <w:u w:val="single"/>
          <w:lang w:eastAsia="tr-TR"/>
        </w:rPr>
        <w:t>yi</w:t>
      </w:r>
      <w:proofErr w:type="spellEnd"/>
      <w:r w:rsidRPr="00E52DC3">
        <w:rPr>
          <w:rFonts w:ascii="Calibri" w:eastAsia="Times New Roman" w:hAnsi="Calibri" w:cs="Calibri"/>
          <w:color w:val="1C283D"/>
          <w:u w:val="single"/>
          <w:lang w:eastAsia="tr-TR"/>
        </w:rPr>
        <w:t>,</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c)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Kıymetli Madenler: Her tür ve şekilde altın, gümüş, platin ve paladyumu,</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ç)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Rafinaj: Hurda halde veya cevherden elde edilen altın, gümüş, platin ve paladyumun belirli teknikler uygulanmak suretiyle saflaştırılarak uluslararası kabul gören standartlara dönüştürülmesini,</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d) Rafineri: Rafinaj faaliyetinde bulunan tüzel kişileri,</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e)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Saflık ayarı: Altının her bin parçasında, gümüş, platin ve paladyumun ise her yüz parçasında mikro yapısal özellikleri taşıyan saf metal parça sayısını,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f)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-4/4/2017-30028) </w:t>
      </w:r>
      <w:r w:rsidRPr="00E52DC3">
        <w:rPr>
          <w:rFonts w:ascii="Calibri" w:eastAsia="Times New Roman" w:hAnsi="Calibri" w:cs="Calibri"/>
          <w:color w:val="1C283D"/>
          <w:lang w:eastAsia="tr-TR"/>
        </w:rPr>
        <w:t xml:space="preserve">Standart işlenmemiş kıymetli maden: Bu Tebliğin 6 </w:t>
      </w:r>
      <w:proofErr w:type="spellStart"/>
      <w:r w:rsidRPr="00E52DC3">
        <w:rPr>
          <w:rFonts w:ascii="Calibri" w:eastAsia="Times New Roman" w:hAnsi="Calibri" w:cs="Calibri"/>
          <w:color w:val="1C283D"/>
          <w:lang w:eastAsia="tr-TR"/>
        </w:rPr>
        <w:t>ncı</w:t>
      </w:r>
      <w:proofErr w:type="spellEnd"/>
      <w:r w:rsidRPr="00E52DC3">
        <w:rPr>
          <w:rFonts w:ascii="Calibri" w:eastAsia="Times New Roman" w:hAnsi="Calibri" w:cs="Calibri"/>
          <w:color w:val="1C283D"/>
          <w:lang w:eastAsia="tr-TR"/>
        </w:rPr>
        <w:t xml:space="preserve"> maddesinde belirlenen en az saflık ayarını haiz, işlenmemiş barlar veya külçeler halindeki altın, platin ve paladyum ile bar, külçe veya granül halindeki gümüşü,</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g)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 xml:space="preserve">Standart dışı işlenmemiş kıymetli maden: Bu Tebliğin 6 </w:t>
      </w:r>
      <w:proofErr w:type="spellStart"/>
      <w:r w:rsidRPr="00E52DC3">
        <w:rPr>
          <w:rFonts w:ascii="Calibri" w:eastAsia="Times New Roman" w:hAnsi="Calibri" w:cs="Calibri"/>
          <w:color w:val="1C283D"/>
          <w:lang w:eastAsia="tr-TR"/>
        </w:rPr>
        <w:t>ncı</w:t>
      </w:r>
      <w:proofErr w:type="spellEnd"/>
      <w:r w:rsidRPr="00E52DC3">
        <w:rPr>
          <w:rFonts w:ascii="Calibri" w:eastAsia="Times New Roman" w:hAnsi="Calibri" w:cs="Calibri"/>
          <w:color w:val="1C283D"/>
          <w:lang w:eastAsia="tr-TR"/>
        </w:rPr>
        <w:t xml:space="preserve"> maddesinde belirlenen en az saflık ayarından düşük saflıkta külçe, bar, </w:t>
      </w:r>
      <w:proofErr w:type="spellStart"/>
      <w:r w:rsidRPr="00E52DC3">
        <w:rPr>
          <w:rFonts w:ascii="Calibri" w:eastAsia="Times New Roman" w:hAnsi="Calibri" w:cs="Calibri"/>
          <w:color w:val="1C283D"/>
          <w:lang w:eastAsia="tr-TR"/>
        </w:rPr>
        <w:t>dore</w:t>
      </w:r>
      <w:proofErr w:type="spellEnd"/>
      <w:r w:rsidRPr="00E52DC3">
        <w:rPr>
          <w:rFonts w:ascii="Calibri" w:eastAsia="Times New Roman" w:hAnsi="Calibri" w:cs="Calibri"/>
          <w:color w:val="1C283D"/>
          <w:lang w:eastAsia="tr-TR"/>
        </w:rPr>
        <w:t xml:space="preserve"> bar, granül, toz veya hurda şeklindeki altın, gümüş, platin ve paladyumu,</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 xml:space="preserve">ğ) </w:t>
      </w:r>
      <w:proofErr w:type="spellStart"/>
      <w:r w:rsidRPr="00E52DC3">
        <w:rPr>
          <w:rFonts w:ascii="Calibri" w:eastAsia="Times New Roman" w:hAnsi="Calibri" w:cs="Calibri"/>
          <w:color w:val="1C283D"/>
          <w:lang w:eastAsia="tr-TR"/>
        </w:rPr>
        <w:t>Dore</w:t>
      </w:r>
      <w:proofErr w:type="spellEnd"/>
      <w:r w:rsidRPr="00E52DC3">
        <w:rPr>
          <w:rFonts w:ascii="Calibri" w:eastAsia="Times New Roman" w:hAnsi="Calibri" w:cs="Calibri"/>
          <w:color w:val="1C283D"/>
          <w:lang w:eastAsia="tr-TR"/>
        </w:rPr>
        <w:t xml:space="preserve"> bar: Cevherden üretilen, rafinaj işlemine tabi tutulmamış, yapısında altın, gümüş ve diğer kıymetli madenleri barındıran külçeyi,</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h)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Granül: Altın, gümüş, platin ve paladyumdan oluşan çok küçük kürecikleri,</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52DC3">
        <w:rPr>
          <w:rFonts w:ascii="Calibri" w:eastAsia="Times New Roman" w:hAnsi="Calibri" w:cs="Calibri"/>
          <w:color w:val="1C283D"/>
          <w:lang w:eastAsia="tr-TR"/>
        </w:rPr>
        <w:t>ifade</w:t>
      </w:r>
      <w:proofErr w:type="gramEnd"/>
      <w:r w:rsidRPr="00E52DC3">
        <w:rPr>
          <w:rFonts w:ascii="Calibri" w:eastAsia="Times New Roman" w:hAnsi="Calibri" w:cs="Calibri"/>
          <w:color w:val="1C283D"/>
          <w:lang w:eastAsia="tr-TR"/>
        </w:rPr>
        <w:t xml:space="preserve"> eder.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Standart işlenmemiş kıymetli madenler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 xml:space="preserve">MADDE 4 – (Başlığı ile birlikte </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(1) Borsada; uluslararası piyasalarda kabul gören rafineriler ile Türkiye’de kurulu rafinerilerin ayar damgasını taşıyan standart işlenmemiş kıymetli madenler işlem görür.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(2) Borsada işlem görecek her bir külçe ve bar üzerinde rafinerinin amblemi ya da damgası, külçe seri numarası, ağırlığı ile saflık ayarının bulunması zorunludur.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 xml:space="preserve">(3) Borsa tarafından yayımlanan Rafineriler Listesinde yer alan rafinerilere ait en az % </w:t>
      </w:r>
      <w:proofErr w:type="gramStart"/>
      <w:r w:rsidRPr="00E52DC3">
        <w:rPr>
          <w:rFonts w:ascii="Calibri" w:eastAsia="Times New Roman" w:hAnsi="Calibri" w:cs="Calibri"/>
          <w:color w:val="1C283D"/>
          <w:lang w:eastAsia="tr-TR"/>
        </w:rPr>
        <w:t>99.9</w:t>
      </w:r>
      <w:proofErr w:type="gramEnd"/>
      <w:r w:rsidRPr="00E52DC3">
        <w:rPr>
          <w:rFonts w:ascii="Calibri" w:eastAsia="Times New Roman" w:hAnsi="Calibri" w:cs="Calibri"/>
          <w:color w:val="1C283D"/>
          <w:lang w:eastAsia="tr-TR"/>
        </w:rPr>
        <w:t xml:space="preserve"> ayar granül gümüşler; granül ambalajında olması, ambalajın üzerinde mühür, ayar, ağırlık ve rafineri ismi ya da amblemi bulunması halinde standart işlenmemiş granül olarak Borsada işlem görür.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5 –</w:t>
      </w:r>
      <w:r w:rsidRPr="00E52DC3">
        <w:rPr>
          <w:rFonts w:ascii="Calibri" w:eastAsia="Times New Roman" w:hAnsi="Calibri" w:cs="Calibri"/>
          <w:color w:val="1C283D"/>
          <w:lang w:eastAsia="tr-TR"/>
        </w:rPr>
        <w:t>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(1) Borsada işlem görecek olan standart işlenmemiş kıymetli madenlerin ağırlıklarını ve yüzeysel özellikleri ile şekillerini belirlemeye Borsa yetkilidir.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6 – (</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(1) Borsada işlem görecek standart işlenmemiş kıymetli madenlerin saflık ayarının;</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a) Altın için en az 995/1000,</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b) Gümüş için en az 99.9/100,</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lastRenderedPageBreak/>
        <w:t>c) Platin için en az 99.95/100,</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ç) Paladyum için en az 99.95/100,</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52DC3">
        <w:rPr>
          <w:rFonts w:ascii="Calibri" w:eastAsia="Times New Roman" w:hAnsi="Calibri" w:cs="Calibri"/>
          <w:color w:val="1C283D"/>
          <w:lang w:eastAsia="tr-TR"/>
        </w:rPr>
        <w:t>olması</w:t>
      </w:r>
      <w:proofErr w:type="gramEnd"/>
      <w:r w:rsidRPr="00E52DC3">
        <w:rPr>
          <w:rFonts w:ascii="Calibri" w:eastAsia="Times New Roman" w:hAnsi="Calibri" w:cs="Calibri"/>
          <w:color w:val="1C283D"/>
          <w:lang w:eastAsia="tr-TR"/>
        </w:rPr>
        <w:t xml:space="preserve"> zorunludur.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52DC3">
        <w:rPr>
          <w:rFonts w:ascii="Calibri" w:eastAsia="Times New Roman" w:hAnsi="Calibri" w:cs="Calibri"/>
          <w:color w:val="1C283D"/>
          <w:lang w:eastAsia="tr-TR"/>
        </w:rPr>
        <w:t>(2) İthal edilen külçe halindeki standart işlenmemiş kıymetli madenler; bu Tebliğ çerçevesinde yetkilendirilmiş Türkiye’de kurulu rafineriler tarafından, ithalden sonra üç iş günü içinde ilgili bilgi ve belgelerle Borsaya teslimi, has kıymetli maden miktarının gümrük giriş beyannamesinde belirtilen ağırlıktan az olmaması ve Borsaca gerekli kontrolün yapılması koşullarıyla daha küçük külçelere dönüştürülebilir.</w:t>
      </w:r>
      <w:proofErr w:type="gramEnd"/>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Standart dışı işlenmemiş kıymetli madenler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7 –</w:t>
      </w:r>
      <w:r w:rsidRPr="00E52DC3">
        <w:rPr>
          <w:rFonts w:ascii="Calibri" w:eastAsia="Times New Roman" w:hAnsi="Calibri" w:cs="Calibri"/>
          <w:color w:val="1C283D"/>
          <w:lang w:eastAsia="tr-TR"/>
        </w:rPr>
        <w:t> </w:t>
      </w:r>
      <w:r w:rsidRPr="00E52DC3">
        <w:rPr>
          <w:rFonts w:ascii="Calibri" w:eastAsia="Times New Roman" w:hAnsi="Calibri" w:cs="Calibri"/>
          <w:b/>
          <w:bCs/>
          <w:color w:val="1C283D"/>
          <w:lang w:eastAsia="tr-TR"/>
        </w:rPr>
        <w:t xml:space="preserve">(Başlığı ile birlikte </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 xml:space="preserve"> (1) Borsada işlem görecek standart dışı işlenmemiş kıymetli madenler Borsa tarafından belirlenecek esaslar </w:t>
      </w:r>
      <w:proofErr w:type="gramStart"/>
      <w:r w:rsidRPr="00E52DC3">
        <w:rPr>
          <w:rFonts w:ascii="Calibri" w:eastAsia="Times New Roman" w:hAnsi="Calibri" w:cs="Calibri"/>
          <w:color w:val="1C283D"/>
          <w:lang w:eastAsia="tr-TR"/>
        </w:rPr>
        <w:t>dahilinde</w:t>
      </w:r>
      <w:proofErr w:type="gramEnd"/>
      <w:r w:rsidRPr="00E52DC3">
        <w:rPr>
          <w:rFonts w:ascii="Calibri" w:eastAsia="Times New Roman" w:hAnsi="Calibri" w:cs="Calibri"/>
          <w:color w:val="1C283D"/>
          <w:lang w:eastAsia="tr-TR"/>
        </w:rPr>
        <w:t xml:space="preserve"> işlem görür.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8 – (</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(1) Borsa;</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 xml:space="preserve">a) Yurt içinde üretilen </w:t>
      </w:r>
      <w:proofErr w:type="spellStart"/>
      <w:r w:rsidRPr="00E52DC3">
        <w:rPr>
          <w:rFonts w:ascii="Calibri" w:eastAsia="Times New Roman" w:hAnsi="Calibri" w:cs="Calibri"/>
          <w:color w:val="1C283D"/>
          <w:lang w:eastAsia="tr-TR"/>
        </w:rPr>
        <w:t>dore</w:t>
      </w:r>
      <w:proofErr w:type="spellEnd"/>
      <w:r w:rsidRPr="00E52DC3">
        <w:rPr>
          <w:rFonts w:ascii="Calibri" w:eastAsia="Times New Roman" w:hAnsi="Calibri" w:cs="Calibri"/>
          <w:color w:val="1C283D"/>
          <w:lang w:eastAsia="tr-TR"/>
        </w:rPr>
        <w:t xml:space="preserve"> bar ve granül ile standart dışı işlenmemiş kıymetli madenlerin Borsada alım satımında uyulması gereken usul ve esasları,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b) Borsa Takas Merkezince standart dışı işlenmemiş kıymetli madenlerin Borsa üyelerinin talepleri ve Borsa saklama kasasının stok imkânlarına göre kabul ve teslimine ilişkin kuralları,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52DC3">
        <w:rPr>
          <w:rFonts w:ascii="Calibri" w:eastAsia="Times New Roman" w:hAnsi="Calibri" w:cs="Calibri"/>
          <w:color w:val="1C283D"/>
          <w:lang w:eastAsia="tr-TR"/>
        </w:rPr>
        <w:t>belirlemeye</w:t>
      </w:r>
      <w:proofErr w:type="gramEnd"/>
      <w:r w:rsidRPr="00E52DC3">
        <w:rPr>
          <w:rFonts w:ascii="Calibri" w:eastAsia="Times New Roman" w:hAnsi="Calibri" w:cs="Calibri"/>
          <w:color w:val="1C283D"/>
          <w:lang w:eastAsia="tr-TR"/>
        </w:rPr>
        <w:t xml:space="preserve"> yetkilidir.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Sorumluluk</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9 –</w:t>
      </w:r>
      <w:r w:rsidRPr="00E52DC3">
        <w:rPr>
          <w:rFonts w:ascii="Calibri" w:eastAsia="Times New Roman" w:hAnsi="Calibri" w:cs="Calibri"/>
          <w:color w:val="1C283D"/>
          <w:lang w:eastAsia="tr-TR"/>
        </w:rPr>
        <w:t>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(1) Borsada işlem gören standart dışı işlenmemiş kıymetli madenlerin, düzenlenmiş olan ayar raporuna uyumundan, ilgili kıymetli madeni Borsaya teslim eden Borsa üyeleri sorumludur.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Rafineriler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10 –</w:t>
      </w:r>
      <w:r w:rsidRPr="00E52DC3">
        <w:rPr>
          <w:rFonts w:ascii="Calibri" w:eastAsia="Times New Roman" w:hAnsi="Calibri" w:cs="Calibri"/>
          <w:color w:val="1C283D"/>
          <w:lang w:eastAsia="tr-TR"/>
        </w:rPr>
        <w:t> (1) </w:t>
      </w:r>
      <w:r w:rsidRPr="00E52DC3">
        <w:rPr>
          <w:rFonts w:ascii="Calibri" w:eastAsia="Times New Roman" w:hAnsi="Calibri" w:cs="Calibri"/>
          <w:b/>
          <w:bCs/>
          <w:color w:val="1C283D"/>
          <w:lang w:eastAsia="tr-TR"/>
        </w:rPr>
        <w:t xml:space="preserve">(Değişik </w:t>
      </w:r>
      <w:proofErr w:type="gramStart"/>
      <w:r w:rsidRPr="00E52DC3">
        <w:rPr>
          <w:rFonts w:ascii="Calibri" w:eastAsia="Times New Roman" w:hAnsi="Calibri" w:cs="Calibri"/>
          <w:b/>
          <w:bCs/>
          <w:color w:val="1C283D"/>
          <w:lang w:eastAsia="tr-TR"/>
        </w:rPr>
        <w:t>fıkra:RG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 Borsada bar, külçe ve granülleri işlem görecek uluslararası rafineriler, Londra Külçe Piyasası Birliği ve Londra Platin ve Paladyum Piyasasının yayımladığı listeler göz önüne alınarak Borsaca belirlenir ve liste halinde ilan edilir. Borsa tarafından belirlenen Rafineriler Listesi, </w:t>
      </w:r>
      <w:r w:rsidRPr="00E52DC3">
        <w:rPr>
          <w:rFonts w:ascii="Calibri" w:eastAsia="Times New Roman" w:hAnsi="Calibri" w:cs="Calibri"/>
          <w:b/>
          <w:bCs/>
          <w:color w:val="1C283D"/>
          <w:lang w:eastAsia="tr-TR"/>
        </w:rPr>
        <w:t xml:space="preserve">(Değişik </w:t>
      </w:r>
      <w:proofErr w:type="gramStart"/>
      <w:r w:rsidRPr="00E52DC3">
        <w:rPr>
          <w:rFonts w:ascii="Calibri" w:eastAsia="Times New Roman" w:hAnsi="Calibri" w:cs="Calibri"/>
          <w:b/>
          <w:bCs/>
          <w:color w:val="1C283D"/>
          <w:lang w:eastAsia="tr-TR"/>
        </w:rPr>
        <w:t>ibare:RG</w:t>
      </w:r>
      <w:proofErr w:type="gramEnd"/>
      <w:r w:rsidRPr="00E52DC3">
        <w:rPr>
          <w:rFonts w:ascii="Calibri" w:eastAsia="Times New Roman" w:hAnsi="Calibri" w:cs="Calibri"/>
          <w:b/>
          <w:bCs/>
          <w:color w:val="1C283D"/>
          <w:lang w:eastAsia="tr-TR"/>
        </w:rPr>
        <w:t>-7/9/2018-30528)</w:t>
      </w:r>
      <w:r w:rsidRPr="00E52DC3">
        <w:rPr>
          <w:rFonts w:ascii="Calibri" w:eastAsia="Times New Roman" w:hAnsi="Calibri" w:cs="Calibri"/>
          <w:color w:val="1C283D"/>
          <w:lang w:eastAsia="tr-TR"/>
        </w:rPr>
        <w:t> </w:t>
      </w:r>
      <w:r w:rsidRPr="00E52DC3">
        <w:rPr>
          <w:rFonts w:ascii="Calibri" w:eastAsia="Times New Roman" w:hAnsi="Calibri" w:cs="Calibri"/>
          <w:color w:val="1C283D"/>
          <w:u w:val="single"/>
          <w:lang w:eastAsia="tr-TR"/>
        </w:rPr>
        <w:t>Ticaret Bakanlığına</w:t>
      </w:r>
      <w:r w:rsidRPr="00E52DC3">
        <w:rPr>
          <w:rFonts w:ascii="Calibri" w:eastAsia="Times New Roman" w:hAnsi="Calibri" w:cs="Calibri"/>
          <w:color w:val="1C283D"/>
          <w:lang w:eastAsia="tr-TR"/>
        </w:rPr>
        <w:t> bildirilir ve söz konusu listeler </w:t>
      </w:r>
      <w:r w:rsidRPr="00E52DC3">
        <w:rPr>
          <w:rFonts w:ascii="Calibri" w:eastAsia="Times New Roman" w:hAnsi="Calibri" w:cs="Calibri"/>
          <w:b/>
          <w:bCs/>
          <w:color w:val="1C283D"/>
          <w:lang w:eastAsia="tr-TR"/>
        </w:rPr>
        <w:t>(Değişik ibare:RG-7/9/2018-30528)</w:t>
      </w:r>
      <w:r w:rsidRPr="00E52DC3">
        <w:rPr>
          <w:rFonts w:ascii="Calibri" w:eastAsia="Times New Roman" w:hAnsi="Calibri" w:cs="Calibri"/>
          <w:color w:val="1C283D"/>
          <w:lang w:eastAsia="tr-TR"/>
        </w:rPr>
        <w:t> </w:t>
      </w:r>
      <w:r w:rsidRPr="00E52DC3">
        <w:rPr>
          <w:rFonts w:ascii="Calibri" w:eastAsia="Times New Roman" w:hAnsi="Calibri" w:cs="Calibri"/>
          <w:color w:val="1C283D"/>
          <w:u w:val="single"/>
          <w:lang w:eastAsia="tr-TR"/>
        </w:rPr>
        <w:t>Ticaret Bakanlığı</w:t>
      </w:r>
      <w:r w:rsidRPr="00E52DC3">
        <w:rPr>
          <w:rFonts w:ascii="Calibri" w:eastAsia="Times New Roman" w:hAnsi="Calibri" w:cs="Calibri"/>
          <w:color w:val="1C283D"/>
          <w:lang w:eastAsia="tr-TR"/>
        </w:rPr>
        <w:t> tarafından gümrük müdürlüklerine gönderilir.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(2)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Ek:RG</w:t>
      </w:r>
      <w:proofErr w:type="gramEnd"/>
      <w:r w:rsidRPr="00E52DC3">
        <w:rPr>
          <w:rFonts w:ascii="Calibri" w:eastAsia="Times New Roman" w:hAnsi="Calibri" w:cs="Calibri"/>
          <w:b/>
          <w:bCs/>
          <w:color w:val="1C283D"/>
          <w:lang w:eastAsia="tr-TR"/>
        </w:rPr>
        <w:t>-12/11/2009-27404)</w:t>
      </w:r>
      <w:r w:rsidRPr="00E52DC3">
        <w:rPr>
          <w:rFonts w:ascii="Calibri" w:eastAsia="Times New Roman" w:hAnsi="Calibri" w:cs="Calibri"/>
          <w:color w:val="1C283D"/>
          <w:lang w:eastAsia="tr-TR"/>
        </w:rPr>
        <w:t xml:space="preserve"> Londra Külçe Piyasası Birliği, Londra Platin ve Paladyum Piyasasının yayımladığı listelerde yer almayan rafineriler, Dubai Multi </w:t>
      </w:r>
      <w:proofErr w:type="spellStart"/>
      <w:r w:rsidRPr="00E52DC3">
        <w:rPr>
          <w:rFonts w:ascii="Calibri" w:eastAsia="Times New Roman" w:hAnsi="Calibri" w:cs="Calibri"/>
          <w:color w:val="1C283D"/>
          <w:lang w:eastAsia="tr-TR"/>
        </w:rPr>
        <w:t>Commodity</w:t>
      </w:r>
      <w:proofErr w:type="spellEnd"/>
      <w:r w:rsidRPr="00E52DC3">
        <w:rPr>
          <w:rFonts w:ascii="Calibri" w:eastAsia="Times New Roman" w:hAnsi="Calibri" w:cs="Calibri"/>
          <w:color w:val="1C283D"/>
          <w:lang w:eastAsia="tr-TR"/>
        </w:rPr>
        <w:t xml:space="preserve"> </w:t>
      </w:r>
      <w:proofErr w:type="spellStart"/>
      <w:r w:rsidRPr="00E52DC3">
        <w:rPr>
          <w:rFonts w:ascii="Calibri" w:eastAsia="Times New Roman" w:hAnsi="Calibri" w:cs="Calibri"/>
          <w:color w:val="1C283D"/>
          <w:lang w:eastAsia="tr-TR"/>
        </w:rPr>
        <w:t>Centre</w:t>
      </w:r>
      <w:proofErr w:type="spellEnd"/>
      <w:r w:rsidRPr="00E52DC3">
        <w:rPr>
          <w:rFonts w:ascii="Calibri" w:eastAsia="Times New Roman" w:hAnsi="Calibri" w:cs="Calibri"/>
          <w:color w:val="1C283D"/>
          <w:lang w:eastAsia="tr-TR"/>
        </w:rPr>
        <w:t xml:space="preserve">, </w:t>
      </w:r>
      <w:proofErr w:type="spellStart"/>
      <w:r w:rsidRPr="00E52DC3">
        <w:rPr>
          <w:rFonts w:ascii="Calibri" w:eastAsia="Times New Roman" w:hAnsi="Calibri" w:cs="Calibri"/>
          <w:color w:val="1C283D"/>
          <w:lang w:eastAsia="tr-TR"/>
        </w:rPr>
        <w:t>Indian</w:t>
      </w:r>
      <w:proofErr w:type="spellEnd"/>
      <w:r w:rsidRPr="00E52DC3">
        <w:rPr>
          <w:rFonts w:ascii="Calibri" w:eastAsia="Times New Roman" w:hAnsi="Calibri" w:cs="Calibri"/>
          <w:color w:val="1C283D"/>
          <w:lang w:eastAsia="tr-TR"/>
        </w:rPr>
        <w:t xml:space="preserve"> </w:t>
      </w:r>
      <w:proofErr w:type="spellStart"/>
      <w:r w:rsidRPr="00E52DC3">
        <w:rPr>
          <w:rFonts w:ascii="Calibri" w:eastAsia="Times New Roman" w:hAnsi="Calibri" w:cs="Calibri"/>
          <w:color w:val="1C283D"/>
          <w:lang w:eastAsia="tr-TR"/>
        </w:rPr>
        <w:t>Bullion</w:t>
      </w:r>
      <w:proofErr w:type="spellEnd"/>
      <w:r w:rsidRPr="00E52DC3">
        <w:rPr>
          <w:rFonts w:ascii="Calibri" w:eastAsia="Times New Roman" w:hAnsi="Calibri" w:cs="Calibri"/>
          <w:color w:val="1C283D"/>
          <w:lang w:eastAsia="tr-TR"/>
        </w:rPr>
        <w:t xml:space="preserve"> Market </w:t>
      </w:r>
      <w:proofErr w:type="spellStart"/>
      <w:r w:rsidRPr="00E52DC3">
        <w:rPr>
          <w:rFonts w:ascii="Calibri" w:eastAsia="Times New Roman" w:hAnsi="Calibri" w:cs="Calibri"/>
          <w:color w:val="1C283D"/>
          <w:lang w:eastAsia="tr-TR"/>
        </w:rPr>
        <w:t>Association</w:t>
      </w:r>
      <w:proofErr w:type="spellEnd"/>
      <w:r w:rsidRPr="00E52DC3">
        <w:rPr>
          <w:rFonts w:ascii="Calibri" w:eastAsia="Times New Roman" w:hAnsi="Calibri" w:cs="Calibri"/>
          <w:color w:val="1C283D"/>
          <w:lang w:eastAsia="tr-TR"/>
        </w:rPr>
        <w:t xml:space="preserve"> ve benzeri kuruluşların yayımladığı listeler </w:t>
      </w:r>
      <w:proofErr w:type="spellStart"/>
      <w:r w:rsidRPr="00E52DC3">
        <w:rPr>
          <w:rFonts w:ascii="Calibri" w:eastAsia="Times New Roman" w:hAnsi="Calibri" w:cs="Calibri"/>
          <w:color w:val="1C283D"/>
          <w:lang w:eastAsia="tr-TR"/>
        </w:rPr>
        <w:t>gözönüne</w:t>
      </w:r>
      <w:proofErr w:type="spellEnd"/>
      <w:r w:rsidRPr="00E52DC3">
        <w:rPr>
          <w:rFonts w:ascii="Calibri" w:eastAsia="Times New Roman" w:hAnsi="Calibri" w:cs="Calibri"/>
          <w:color w:val="1C283D"/>
          <w:lang w:eastAsia="tr-TR"/>
        </w:rPr>
        <w:t xml:space="preserve"> alınarak Borsaca kabul edilebilir.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11 –</w:t>
      </w:r>
      <w:r w:rsidRPr="00E52DC3">
        <w:rPr>
          <w:rFonts w:ascii="Calibri" w:eastAsia="Times New Roman" w:hAnsi="Calibri" w:cs="Calibri"/>
          <w:color w:val="1C283D"/>
          <w:lang w:eastAsia="tr-TR"/>
        </w:rPr>
        <w:t> (1) Borsada kıymetli madenleri işlem görecek Türkiye’de kurulu bir rafinerinin;</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a) Anonim Şirket şeklinde kurulmuş olması,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b)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Ödenmiş sermayesinin en az 10 milyon TL olması,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 xml:space="preserve">c) Cevherden elde edilen </w:t>
      </w:r>
      <w:proofErr w:type="spellStart"/>
      <w:r w:rsidRPr="00E52DC3">
        <w:rPr>
          <w:rFonts w:ascii="Calibri" w:eastAsia="Times New Roman" w:hAnsi="Calibri" w:cs="Calibri"/>
          <w:color w:val="1C283D"/>
          <w:lang w:eastAsia="tr-TR"/>
        </w:rPr>
        <w:t>dore</w:t>
      </w:r>
      <w:proofErr w:type="spellEnd"/>
      <w:r w:rsidRPr="00E52DC3">
        <w:rPr>
          <w:rFonts w:ascii="Calibri" w:eastAsia="Times New Roman" w:hAnsi="Calibri" w:cs="Calibri"/>
          <w:color w:val="1C283D"/>
          <w:lang w:eastAsia="tr-TR"/>
        </w:rPr>
        <w:t xml:space="preserve"> bar, granül ve hurda haldeki kıymetli madenlerin rafinaj işlemlerini yapabilecek teknik donanıma, personele, bina ve teçhizata sahip olması,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ç) Çevre Etki ve Değerlendirme Raporu alınması,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 xml:space="preserve">d) Çevre şartlarının, güvenlik önlemlerinin ve </w:t>
      </w:r>
      <w:proofErr w:type="gramStart"/>
      <w:r w:rsidRPr="00E52DC3">
        <w:rPr>
          <w:rFonts w:ascii="Calibri" w:eastAsia="Times New Roman" w:hAnsi="Calibri" w:cs="Calibri"/>
          <w:color w:val="1C283D"/>
          <w:lang w:eastAsia="tr-TR"/>
        </w:rPr>
        <w:t>hijyenik</w:t>
      </w:r>
      <w:proofErr w:type="gramEnd"/>
      <w:r w:rsidRPr="00E52DC3">
        <w:rPr>
          <w:rFonts w:ascii="Calibri" w:eastAsia="Times New Roman" w:hAnsi="Calibri" w:cs="Calibri"/>
          <w:color w:val="1C283D"/>
          <w:lang w:eastAsia="tr-TR"/>
        </w:rPr>
        <w:t xml:space="preserve"> ortamın rafinaj işlemine uygun olarak hazırlanması,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e) Atık maddelerin arıtılması ve geri kazanımına yönelik sistemleri kurması,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 xml:space="preserve">f) Hassas analiz için gerekli olan alev saflaştırma tekniği ile diğer analitik tekniklerden </w:t>
      </w:r>
      <w:proofErr w:type="spellStart"/>
      <w:r w:rsidRPr="00E52DC3">
        <w:rPr>
          <w:rFonts w:ascii="Calibri" w:eastAsia="Times New Roman" w:hAnsi="Calibri" w:cs="Calibri"/>
          <w:color w:val="1C283D"/>
          <w:lang w:eastAsia="tr-TR"/>
        </w:rPr>
        <w:t>enaz</w:t>
      </w:r>
      <w:proofErr w:type="spellEnd"/>
      <w:r w:rsidRPr="00E52DC3">
        <w:rPr>
          <w:rFonts w:ascii="Calibri" w:eastAsia="Times New Roman" w:hAnsi="Calibri" w:cs="Calibri"/>
          <w:color w:val="1C283D"/>
          <w:lang w:eastAsia="tr-TR"/>
        </w:rPr>
        <w:t xml:space="preserve"> birine sahip olması,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g)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Rafinaj işlemlerinde; altın için 995/1000, gümüş için % 99.9, platin ve paladyum için % 99.95 ve üzerinde saflık ayarı elde edilebilecek üretim kapasitesinin kurulması,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ğ)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En az üç yıl rafinaj faaliyetinde bulunması ve son üç yılda altın rafinerisi için en az 30 ton altın, gümüş rafinerisi için en az 30 ton gümüş, platin rafinerisi için en az 5 ton platin ve paladyum rafinerisi için en az 5 ton paladyum rafine etmiş olması,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lastRenderedPageBreak/>
        <w:t>h)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Tesis büyüklüğünün altın rafinerisi için yılda en az 50 ton altın, gümüş rafinerisi için yılda en az 50 ton gümüş, platin rafinerisi için yılda en az 10 ton platin ve paladyum rafinerisi için yılda en az 10 ton paladyum rafine edebilecek kapasitede kurulması,</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52DC3">
        <w:rPr>
          <w:rFonts w:ascii="Calibri" w:eastAsia="Times New Roman" w:hAnsi="Calibri" w:cs="Calibri"/>
          <w:color w:val="1C283D"/>
          <w:lang w:eastAsia="tr-TR"/>
        </w:rPr>
        <w:t>zorunludur</w:t>
      </w:r>
      <w:proofErr w:type="gramEnd"/>
      <w:r w:rsidRPr="00E52DC3">
        <w:rPr>
          <w:rFonts w:ascii="Calibri" w:eastAsia="Times New Roman" w:hAnsi="Calibri" w:cs="Calibri"/>
          <w:color w:val="1C283D"/>
          <w:lang w:eastAsia="tr-TR"/>
        </w:rPr>
        <w:t>.</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 xml:space="preserve">(2) Yukarıdaki c, d, e, f, g ve h bentlerindeki şartların yerine getirildiği ve uygunluk sağlandığına ilişkin ilgili Sanayi Odasından veya bir üniversitenin </w:t>
      </w:r>
      <w:proofErr w:type="spellStart"/>
      <w:r w:rsidRPr="00E52DC3">
        <w:rPr>
          <w:rFonts w:ascii="Calibri" w:eastAsia="Times New Roman" w:hAnsi="Calibri" w:cs="Calibri"/>
          <w:color w:val="1C283D"/>
          <w:lang w:eastAsia="tr-TR"/>
        </w:rPr>
        <w:t>metalurji</w:t>
      </w:r>
      <w:proofErr w:type="spellEnd"/>
      <w:r w:rsidRPr="00E52DC3">
        <w:rPr>
          <w:rFonts w:ascii="Calibri" w:eastAsia="Times New Roman" w:hAnsi="Calibri" w:cs="Calibri"/>
          <w:color w:val="1C283D"/>
          <w:lang w:eastAsia="tr-TR"/>
        </w:rPr>
        <w:t xml:space="preserve"> ve kimya bölümünden alınacak rapor </w:t>
      </w:r>
      <w:proofErr w:type="gramStart"/>
      <w:r w:rsidRPr="00E52DC3">
        <w:rPr>
          <w:rFonts w:ascii="Calibri" w:eastAsia="Times New Roman" w:hAnsi="Calibri" w:cs="Calibri"/>
          <w:color w:val="1C283D"/>
          <w:lang w:eastAsia="tr-TR"/>
        </w:rPr>
        <w:t>ile,</w:t>
      </w:r>
      <w:proofErr w:type="gramEnd"/>
      <w:r w:rsidRPr="00E52DC3">
        <w:rPr>
          <w:rFonts w:ascii="Calibri" w:eastAsia="Times New Roman" w:hAnsi="Calibri" w:cs="Calibri"/>
          <w:color w:val="1C283D"/>
          <w:lang w:eastAsia="tr-TR"/>
        </w:rPr>
        <w:t xml:space="preserve"> a, b, ç ve ğ bentlerini tevsik eden belgelerin başvuru sırasında eksiksiz olarak sunulması zorunludur.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(3)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Yukarıda belirtilen şartları haiz olan rafineriler, ürettikleri kıymetli madenlerin Borsada işlem görebilmesi hususunda Borsaya başvuruda bulunur. Borsa tarafından başvuru sahibinin uluslararası kabul gören standartlarda kıymetli maden üretebilmek için gerekli teknik şartlara ve kapasiteye tam olarak haiz olup olmadığını belirlemek üzere bir komisyon oluşturulur. Komisyon, </w:t>
      </w:r>
      <w:r w:rsidRPr="00E52DC3">
        <w:rPr>
          <w:rFonts w:ascii="Calibri" w:eastAsia="Times New Roman" w:hAnsi="Calibri" w:cs="Calibri"/>
          <w:b/>
          <w:bCs/>
          <w:color w:val="1C283D"/>
          <w:lang w:eastAsia="tr-TR"/>
        </w:rPr>
        <w:t xml:space="preserve">(Değişik </w:t>
      </w:r>
      <w:proofErr w:type="gramStart"/>
      <w:r w:rsidRPr="00E52DC3">
        <w:rPr>
          <w:rFonts w:ascii="Calibri" w:eastAsia="Times New Roman" w:hAnsi="Calibri" w:cs="Calibri"/>
          <w:b/>
          <w:bCs/>
          <w:color w:val="1C283D"/>
          <w:lang w:eastAsia="tr-TR"/>
        </w:rPr>
        <w:t>ibare:RG</w:t>
      </w:r>
      <w:proofErr w:type="gramEnd"/>
      <w:r w:rsidRPr="00E52DC3">
        <w:rPr>
          <w:rFonts w:ascii="Calibri" w:eastAsia="Times New Roman" w:hAnsi="Calibri" w:cs="Calibri"/>
          <w:b/>
          <w:bCs/>
          <w:color w:val="1C283D"/>
          <w:lang w:eastAsia="tr-TR"/>
        </w:rPr>
        <w:t>-7/9/2018-30528)  </w:t>
      </w:r>
      <w:r w:rsidRPr="00E52DC3">
        <w:rPr>
          <w:rFonts w:ascii="Calibri" w:eastAsia="Times New Roman" w:hAnsi="Calibri" w:cs="Calibri"/>
          <w:color w:val="1C283D"/>
          <w:u w:val="single"/>
          <w:lang w:eastAsia="tr-TR"/>
        </w:rPr>
        <w:t>Borsa İstanbul A.Ş.</w:t>
      </w:r>
      <w:r w:rsidRPr="00E52DC3">
        <w:rPr>
          <w:rFonts w:ascii="Calibri" w:eastAsia="Times New Roman" w:hAnsi="Calibri" w:cs="Calibri"/>
          <w:color w:val="1C283D"/>
          <w:lang w:eastAsia="tr-TR"/>
        </w:rPr>
        <w:t> </w:t>
      </w:r>
      <w:r w:rsidRPr="00E52DC3">
        <w:rPr>
          <w:rFonts w:ascii="Calibri" w:eastAsia="Times New Roman" w:hAnsi="Calibri" w:cs="Calibri"/>
          <w:b/>
          <w:bCs/>
          <w:color w:val="1C283D"/>
          <w:lang w:eastAsia="tr-TR"/>
        </w:rPr>
        <w:t>(Değişik ibare:RG-7/9/2018-30528) </w:t>
      </w:r>
      <w:r w:rsidRPr="00E52DC3">
        <w:rPr>
          <w:rFonts w:ascii="Calibri" w:eastAsia="Times New Roman" w:hAnsi="Calibri" w:cs="Calibri"/>
          <w:color w:val="1C283D"/>
          <w:u w:val="single"/>
          <w:lang w:eastAsia="tr-TR"/>
        </w:rPr>
        <w:t>Sanayi ve Teknoloji Bakanlığı</w:t>
      </w:r>
      <w:r w:rsidRPr="00E52DC3">
        <w:rPr>
          <w:rFonts w:ascii="Calibri" w:eastAsia="Times New Roman" w:hAnsi="Calibri" w:cs="Calibri"/>
          <w:color w:val="1C283D"/>
          <w:lang w:eastAsia="tr-TR"/>
        </w:rPr>
        <w:t xml:space="preserve"> İl Müdürlüğü, Darphane ve Damga Matbaası Genel Müdürlüğü, ilgili sanayi odası ile en az bir üniversitenin </w:t>
      </w:r>
      <w:proofErr w:type="spellStart"/>
      <w:r w:rsidRPr="00E52DC3">
        <w:rPr>
          <w:rFonts w:ascii="Calibri" w:eastAsia="Times New Roman" w:hAnsi="Calibri" w:cs="Calibri"/>
          <w:color w:val="1C283D"/>
          <w:lang w:eastAsia="tr-TR"/>
        </w:rPr>
        <w:t>metalurji</w:t>
      </w:r>
      <w:proofErr w:type="spellEnd"/>
      <w:r w:rsidRPr="00E52DC3">
        <w:rPr>
          <w:rFonts w:ascii="Calibri" w:eastAsia="Times New Roman" w:hAnsi="Calibri" w:cs="Calibri"/>
          <w:color w:val="1C283D"/>
          <w:lang w:eastAsia="tr-TR"/>
        </w:rPr>
        <w:t xml:space="preserve"> ve kimya bölümleri yetkililerinden oluşur. Komisyon tarafından yerinde yapılacak inceleme neticesinde uygunluk raporu düzenlenir.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 xml:space="preserve">(4) Gerekli tüm şartlara haiz olduğu tespit edilen </w:t>
      </w:r>
      <w:proofErr w:type="gramStart"/>
      <w:r w:rsidRPr="00E52DC3">
        <w:rPr>
          <w:rFonts w:ascii="Calibri" w:eastAsia="Times New Roman" w:hAnsi="Calibri" w:cs="Calibri"/>
          <w:color w:val="1C283D"/>
          <w:lang w:eastAsia="tr-TR"/>
        </w:rPr>
        <w:t>Türkiye'de kurulu</w:t>
      </w:r>
      <w:proofErr w:type="gramEnd"/>
      <w:r w:rsidRPr="00E52DC3">
        <w:rPr>
          <w:rFonts w:ascii="Calibri" w:eastAsia="Times New Roman" w:hAnsi="Calibri" w:cs="Calibri"/>
          <w:color w:val="1C283D"/>
          <w:lang w:eastAsia="tr-TR"/>
        </w:rPr>
        <w:t xml:space="preserve"> rafineriler, Borsaca yayımlanan Rafineri Listesinde ilan edilir.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(5) Başvurunun kabul edilip edilmemesine bakılmaksızın, başvuru sonrasında yapılacak ilgili masraflar, başvuruda bulunan rafineri tarafından karşılanır.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Yaptırım</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12 –</w:t>
      </w:r>
      <w:r w:rsidRPr="00E52DC3">
        <w:rPr>
          <w:rFonts w:ascii="Calibri" w:eastAsia="Times New Roman" w:hAnsi="Calibri" w:cs="Calibri"/>
          <w:color w:val="1C283D"/>
          <w:lang w:eastAsia="tr-TR"/>
        </w:rPr>
        <w:t> (1) Bu Tebliğde belirtilen şartları haiz olmadığı belirlenen ya da gerekli teknik şartlarda ve standartlarda üretim yapmadığı tespit edilen Türkiye’de kurulu rafineriler Borsa tarafından rafineri listelerinden çıkarılır.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Cevherden kıymetli maden üretimi</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13 –</w:t>
      </w:r>
      <w:r w:rsidRPr="00E52DC3">
        <w:rPr>
          <w:rFonts w:ascii="Calibri" w:eastAsia="Times New Roman" w:hAnsi="Calibri" w:cs="Calibri"/>
          <w:color w:val="1C283D"/>
          <w:lang w:eastAsia="tr-TR"/>
        </w:rPr>
        <w:t> (1)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Değişik:RG</w:t>
      </w:r>
      <w:proofErr w:type="gramEnd"/>
      <w:r w:rsidRPr="00E52DC3">
        <w:rPr>
          <w:rFonts w:ascii="Calibri" w:eastAsia="Times New Roman" w:hAnsi="Calibri" w:cs="Calibri"/>
          <w:b/>
          <w:bCs/>
          <w:color w:val="1C283D"/>
          <w:lang w:eastAsia="tr-TR"/>
        </w:rPr>
        <w:t>-4/4/2017-30028)</w:t>
      </w:r>
      <w:r w:rsidRPr="00E52DC3">
        <w:rPr>
          <w:rFonts w:ascii="Calibri" w:eastAsia="Times New Roman" w:hAnsi="Calibri" w:cs="Calibri"/>
          <w:color w:val="1C283D"/>
          <w:lang w:eastAsia="tr-TR"/>
        </w:rPr>
        <w:t> Yurt içinde cevherden her tür ve şekilde üretilen,</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a) Altın, bu Tebliğ hükümlerine göre belirlenen Türkiye'de kurulu rafinerilerde rafinaj işlemine tabi tutularak standart işlenmemiş altın haline getirilir ve bu işlemi müteakip yedi iş günü içinde Borsa Takas Merkezine teslim edilir. Borsaya teslim edilen altınların Borsanın ilgili piyasasında alım satımı gerçekleştirilir.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b) Altın dışındaki kıymetli madenlerin, Türkiye'de kurulu rafinerilerde rafinaj işlemine tabi tutularak standart işlenmemiş kıymetli maden haline getirilmesi halinde bu işlemi müteakip yedi iş günü içinde Borsa Takas Merkezine teslim edilmesi ve Borsanın ilgili piyasasında alım satımının gerçekleştirilmesi gereklidir.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 xml:space="preserve">c) Altın dışındaki standart dışı kıymetli madenlerin, Borsa tarafından belirlenecek işlem esasları </w:t>
      </w:r>
      <w:proofErr w:type="gramStart"/>
      <w:r w:rsidRPr="00E52DC3">
        <w:rPr>
          <w:rFonts w:ascii="Calibri" w:eastAsia="Times New Roman" w:hAnsi="Calibri" w:cs="Calibri"/>
          <w:color w:val="1C283D"/>
          <w:lang w:eastAsia="tr-TR"/>
        </w:rPr>
        <w:t>dahilinde</w:t>
      </w:r>
      <w:proofErr w:type="gramEnd"/>
      <w:r w:rsidRPr="00E52DC3">
        <w:rPr>
          <w:rFonts w:ascii="Calibri" w:eastAsia="Times New Roman" w:hAnsi="Calibri" w:cs="Calibri"/>
          <w:color w:val="1C283D"/>
          <w:lang w:eastAsia="tr-TR"/>
        </w:rPr>
        <w:t>, Darphane ve Damga Matbaası Genel Müdürlüğü veya bu Kurumun belirleyeceği kuruluşlarca düzenlenecek ayar raporunda yer alan miktarlarına göre işlem yapılmak suretiyle Borsanın ilgili piyasasında alım satımı gerçekleştirilir.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ç) Altının üretimi sırasında ortaya çıkan kırık karbon, cüruf ve benzeri atıkların ihtiva ettiği kıymetli madenler bu fıkranın (a) bendi, altın dışındaki kıymetli madenlerin üretimi sırasında ortaya çıkan kırık karbon, cüruf ve benzeri atıkların ihtiva ettiği kıymetli madenler ise bu fıkranın (b) ve (c) bendinde yer alan esaslara tabidir.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(2) Teslimatta uyulması gereken esas ve usuller Borsa tarafından belirlenir.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Bilgi verme</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14 –</w:t>
      </w:r>
      <w:r w:rsidRPr="00E52DC3">
        <w:rPr>
          <w:rFonts w:ascii="Calibri" w:eastAsia="Times New Roman" w:hAnsi="Calibri" w:cs="Calibri"/>
          <w:color w:val="1C283D"/>
          <w:lang w:eastAsia="tr-TR"/>
        </w:rPr>
        <w:t> (1) Borsada işlem gören kıymetli madenlere ilişkin istatistiki bilgiler Borsa tarafından üçer aylık dönemler halinde dönemi izleyen 30 gün içinde </w:t>
      </w:r>
      <w:r w:rsidRPr="00E52DC3">
        <w:rPr>
          <w:rFonts w:ascii="Calibri" w:eastAsia="Times New Roman" w:hAnsi="Calibri" w:cs="Calibri"/>
          <w:b/>
          <w:bCs/>
          <w:color w:val="1C283D"/>
          <w:lang w:eastAsia="tr-TR"/>
        </w:rPr>
        <w:t xml:space="preserve">(Değişik </w:t>
      </w:r>
      <w:proofErr w:type="gramStart"/>
      <w:r w:rsidRPr="00E52DC3">
        <w:rPr>
          <w:rFonts w:ascii="Calibri" w:eastAsia="Times New Roman" w:hAnsi="Calibri" w:cs="Calibri"/>
          <w:b/>
          <w:bCs/>
          <w:color w:val="1C283D"/>
          <w:lang w:eastAsia="tr-TR"/>
        </w:rPr>
        <w:t>ibare:RG</w:t>
      </w:r>
      <w:proofErr w:type="gramEnd"/>
      <w:r w:rsidRPr="00E52DC3">
        <w:rPr>
          <w:rFonts w:ascii="Calibri" w:eastAsia="Times New Roman" w:hAnsi="Calibri" w:cs="Calibri"/>
          <w:b/>
          <w:bCs/>
          <w:color w:val="1C283D"/>
          <w:lang w:eastAsia="tr-TR"/>
        </w:rPr>
        <w:t>-7/9/2018-30528)  </w:t>
      </w:r>
      <w:r w:rsidRPr="00E52DC3">
        <w:rPr>
          <w:rFonts w:ascii="Calibri" w:eastAsia="Times New Roman" w:hAnsi="Calibri" w:cs="Calibri"/>
          <w:color w:val="1C283D"/>
          <w:u w:val="single"/>
          <w:lang w:eastAsia="tr-TR"/>
        </w:rPr>
        <w:t>Bakanlığa</w:t>
      </w:r>
      <w:r w:rsidRPr="00E52DC3">
        <w:rPr>
          <w:rFonts w:ascii="Calibri" w:eastAsia="Times New Roman" w:hAnsi="Calibri" w:cs="Calibri"/>
          <w:color w:val="1C283D"/>
          <w:lang w:eastAsia="tr-TR"/>
        </w:rPr>
        <w:t> gönderilir.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Denetim</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15 –</w:t>
      </w:r>
      <w:r w:rsidRPr="00E52DC3">
        <w:rPr>
          <w:rFonts w:ascii="Calibri" w:eastAsia="Times New Roman" w:hAnsi="Calibri" w:cs="Calibri"/>
          <w:color w:val="1C283D"/>
          <w:lang w:eastAsia="tr-TR"/>
        </w:rPr>
        <w:t> (1) </w:t>
      </w:r>
      <w:r w:rsidRPr="00E52DC3">
        <w:rPr>
          <w:rFonts w:ascii="Calibri" w:eastAsia="Times New Roman" w:hAnsi="Calibri" w:cs="Calibri"/>
          <w:b/>
          <w:bCs/>
          <w:color w:val="1C283D"/>
          <w:lang w:eastAsia="tr-TR"/>
        </w:rPr>
        <w:t xml:space="preserve">(Değişik </w:t>
      </w:r>
      <w:proofErr w:type="gramStart"/>
      <w:r w:rsidRPr="00E52DC3">
        <w:rPr>
          <w:rFonts w:ascii="Calibri" w:eastAsia="Times New Roman" w:hAnsi="Calibri" w:cs="Calibri"/>
          <w:b/>
          <w:bCs/>
          <w:color w:val="1C283D"/>
          <w:lang w:eastAsia="tr-TR"/>
        </w:rPr>
        <w:t>fıkra:RG</w:t>
      </w:r>
      <w:proofErr w:type="gramEnd"/>
      <w:r w:rsidRPr="00E52DC3">
        <w:rPr>
          <w:rFonts w:ascii="Calibri" w:eastAsia="Times New Roman" w:hAnsi="Calibri" w:cs="Calibri"/>
          <w:b/>
          <w:bCs/>
          <w:color w:val="1C283D"/>
          <w:lang w:eastAsia="tr-TR"/>
        </w:rPr>
        <w:t>-26/9/2012-28423) </w:t>
      </w:r>
      <w:r w:rsidRPr="00E52DC3">
        <w:rPr>
          <w:rFonts w:ascii="Calibri" w:eastAsia="Times New Roman" w:hAnsi="Calibri" w:cs="Calibri"/>
          <w:color w:val="1C283D"/>
          <w:lang w:eastAsia="tr-TR"/>
        </w:rPr>
        <w:t>Borsada bar, külçe ve granülleri işlem görecek Türkiye’de kurulu rafinerilerce üretilen standart işlenmemiş kıymetli madenlerin bu Tebliğde belirtilen tanımlara uygunluğunun denetimine ilişkin usul ve esaslar Borsa tarafından belirlenir.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lastRenderedPageBreak/>
        <w:t>(2) </w:t>
      </w:r>
      <w:r w:rsidRPr="00E52DC3">
        <w:rPr>
          <w:rFonts w:ascii="Calibri" w:eastAsia="Times New Roman" w:hAnsi="Calibri" w:cs="Calibri"/>
          <w:b/>
          <w:bCs/>
          <w:color w:val="1C283D"/>
          <w:lang w:eastAsia="tr-TR"/>
        </w:rPr>
        <w:t>(</w:t>
      </w:r>
      <w:proofErr w:type="gramStart"/>
      <w:r w:rsidRPr="00E52DC3">
        <w:rPr>
          <w:rFonts w:ascii="Calibri" w:eastAsia="Times New Roman" w:hAnsi="Calibri" w:cs="Calibri"/>
          <w:b/>
          <w:bCs/>
          <w:color w:val="1C283D"/>
          <w:lang w:eastAsia="tr-TR"/>
        </w:rPr>
        <w:t>Ek:RG</w:t>
      </w:r>
      <w:proofErr w:type="gramEnd"/>
      <w:r w:rsidRPr="00E52DC3">
        <w:rPr>
          <w:rFonts w:ascii="Calibri" w:eastAsia="Times New Roman" w:hAnsi="Calibri" w:cs="Calibri"/>
          <w:b/>
          <w:bCs/>
          <w:color w:val="1C283D"/>
          <w:lang w:eastAsia="tr-TR"/>
        </w:rPr>
        <w:t>-12/11/2009-27404)</w:t>
      </w:r>
      <w:r w:rsidRPr="00E52DC3">
        <w:rPr>
          <w:rFonts w:ascii="Calibri" w:eastAsia="Times New Roman" w:hAnsi="Calibri" w:cs="Calibri"/>
          <w:color w:val="1C283D"/>
          <w:lang w:eastAsia="tr-TR"/>
        </w:rPr>
        <w:t> Türkiye'de kurulu rafineriler her yıl, yeminli mali müşavirlik tam tasdik raporu veya bağımsız denetim raporunu Borsaya sunarlar.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color w:val="1C283D"/>
          <w:lang w:eastAsia="tr-TR"/>
        </w:rPr>
        <w:t>(3) </w:t>
      </w:r>
      <w:proofErr w:type="gramStart"/>
      <w:r w:rsidRPr="00E52DC3">
        <w:rPr>
          <w:rFonts w:ascii="Calibri" w:eastAsia="Times New Roman" w:hAnsi="Calibri" w:cs="Calibri"/>
          <w:b/>
          <w:bCs/>
          <w:color w:val="1C283D"/>
          <w:lang w:eastAsia="tr-TR"/>
        </w:rPr>
        <w:t>Ek:RG</w:t>
      </w:r>
      <w:proofErr w:type="gramEnd"/>
      <w:r w:rsidRPr="00E52DC3">
        <w:rPr>
          <w:rFonts w:ascii="Calibri" w:eastAsia="Times New Roman" w:hAnsi="Calibri" w:cs="Calibri"/>
          <w:b/>
          <w:bCs/>
          <w:color w:val="1C283D"/>
          <w:lang w:eastAsia="tr-TR"/>
        </w:rPr>
        <w:t>-12/11/2009-27404)</w:t>
      </w:r>
      <w:r w:rsidRPr="00E52DC3">
        <w:rPr>
          <w:rFonts w:ascii="Calibri" w:eastAsia="Times New Roman" w:hAnsi="Calibri" w:cs="Calibri"/>
          <w:color w:val="1C283D"/>
          <w:lang w:eastAsia="tr-TR"/>
        </w:rPr>
        <w:t xml:space="preserve"> Türkiye'de kurulu rafinerilerin; Borsa rafineri listesine alınma tarihinden itibaren her üç yılda bir, bu Tebliğin 11 inci maddesinin üçüncü fıkrasına göre oluşturulacak komisyon tarafından gerekli teknik şartlara haiz olup olmadığı, yerinde yapılacak inceleme neticesinde </w:t>
      </w:r>
      <w:proofErr w:type="spellStart"/>
      <w:r w:rsidRPr="00E52DC3">
        <w:rPr>
          <w:rFonts w:ascii="Calibri" w:eastAsia="Times New Roman" w:hAnsi="Calibri" w:cs="Calibri"/>
          <w:color w:val="1C283D"/>
          <w:lang w:eastAsia="tr-TR"/>
        </w:rPr>
        <w:t>tesbit</w:t>
      </w:r>
      <w:proofErr w:type="spellEnd"/>
      <w:r w:rsidRPr="00E52DC3">
        <w:rPr>
          <w:rFonts w:ascii="Calibri" w:eastAsia="Times New Roman" w:hAnsi="Calibri" w:cs="Calibri"/>
          <w:color w:val="1C283D"/>
          <w:lang w:eastAsia="tr-TR"/>
        </w:rPr>
        <w:t xml:space="preserve"> olunur ve buna ilişkin rapor Borsaya sunulur.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Yetki</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16 – </w:t>
      </w:r>
      <w:r w:rsidRPr="00E52DC3">
        <w:rPr>
          <w:rFonts w:ascii="Calibri" w:eastAsia="Times New Roman" w:hAnsi="Calibri" w:cs="Calibri"/>
          <w:color w:val="1C283D"/>
          <w:lang w:eastAsia="tr-TR"/>
        </w:rPr>
        <w:t xml:space="preserve">(1) Bu Tebliğin uygulamasını sağlamak amacıyla Tebliğde öngörülen haller dışında kalan özel durumları her bir işlem, firma ve konu itibariyle inceleyip sonuçlandırmaya, karşılaşılan sorunların çözümüne yönelik hususları </w:t>
      </w:r>
      <w:proofErr w:type="spellStart"/>
      <w:r w:rsidRPr="00E52DC3">
        <w:rPr>
          <w:rFonts w:ascii="Calibri" w:eastAsia="Times New Roman" w:hAnsi="Calibri" w:cs="Calibri"/>
          <w:color w:val="1C283D"/>
          <w:lang w:eastAsia="tr-TR"/>
        </w:rPr>
        <w:t>talimatlandırmaya</w:t>
      </w:r>
      <w:proofErr w:type="spellEnd"/>
      <w:r w:rsidRPr="00E52DC3">
        <w:rPr>
          <w:rFonts w:ascii="Calibri" w:eastAsia="Times New Roman" w:hAnsi="Calibri" w:cs="Calibri"/>
          <w:color w:val="1C283D"/>
          <w:lang w:eastAsia="tr-TR"/>
        </w:rPr>
        <w:t> </w:t>
      </w:r>
      <w:r w:rsidRPr="00E52DC3">
        <w:rPr>
          <w:rFonts w:ascii="Calibri" w:eastAsia="Times New Roman" w:hAnsi="Calibri" w:cs="Calibri"/>
          <w:b/>
          <w:bCs/>
          <w:color w:val="1C283D"/>
          <w:lang w:eastAsia="tr-TR"/>
        </w:rPr>
        <w:t xml:space="preserve">(Değişik </w:t>
      </w:r>
      <w:proofErr w:type="gramStart"/>
      <w:r w:rsidRPr="00E52DC3">
        <w:rPr>
          <w:rFonts w:ascii="Calibri" w:eastAsia="Times New Roman" w:hAnsi="Calibri" w:cs="Calibri"/>
          <w:b/>
          <w:bCs/>
          <w:color w:val="1C283D"/>
          <w:lang w:eastAsia="tr-TR"/>
        </w:rPr>
        <w:t>ibare:RG</w:t>
      </w:r>
      <w:proofErr w:type="gramEnd"/>
      <w:r w:rsidRPr="00E52DC3">
        <w:rPr>
          <w:rFonts w:ascii="Calibri" w:eastAsia="Times New Roman" w:hAnsi="Calibri" w:cs="Calibri"/>
          <w:b/>
          <w:bCs/>
          <w:color w:val="1C283D"/>
          <w:lang w:eastAsia="tr-TR"/>
        </w:rPr>
        <w:t>-7/9/2018-30528)  </w:t>
      </w:r>
      <w:r w:rsidRPr="00E52DC3">
        <w:rPr>
          <w:rFonts w:ascii="Calibri" w:eastAsia="Times New Roman" w:hAnsi="Calibri" w:cs="Calibri"/>
          <w:color w:val="1C283D"/>
          <w:u w:val="single"/>
          <w:lang w:eastAsia="tr-TR"/>
        </w:rPr>
        <w:t>Bakanlık</w:t>
      </w:r>
      <w:r w:rsidRPr="00E52DC3">
        <w:rPr>
          <w:rFonts w:ascii="Calibri" w:eastAsia="Times New Roman" w:hAnsi="Calibri" w:cs="Calibri"/>
          <w:color w:val="1C283D"/>
          <w:lang w:eastAsia="tr-TR"/>
        </w:rPr>
        <w:t> yetkilidir.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Yürürlükten kaldırılan mevzuat</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17 –</w:t>
      </w:r>
      <w:r w:rsidRPr="00E52DC3">
        <w:rPr>
          <w:rFonts w:ascii="Calibri" w:eastAsia="Times New Roman" w:hAnsi="Calibri" w:cs="Calibri"/>
          <w:color w:val="1C283D"/>
          <w:lang w:eastAsia="tr-TR"/>
        </w:rPr>
        <w:t xml:space="preserve"> (1) </w:t>
      </w:r>
      <w:proofErr w:type="gramStart"/>
      <w:r w:rsidRPr="00E52DC3">
        <w:rPr>
          <w:rFonts w:ascii="Calibri" w:eastAsia="Times New Roman" w:hAnsi="Calibri" w:cs="Calibri"/>
          <w:color w:val="1C283D"/>
          <w:lang w:eastAsia="tr-TR"/>
        </w:rPr>
        <w:t>20/4/1999</w:t>
      </w:r>
      <w:proofErr w:type="gramEnd"/>
      <w:r w:rsidRPr="00E52DC3">
        <w:rPr>
          <w:rFonts w:ascii="Calibri" w:eastAsia="Times New Roman" w:hAnsi="Calibri" w:cs="Calibri"/>
          <w:color w:val="1C283D"/>
          <w:lang w:eastAsia="tr-TR"/>
        </w:rPr>
        <w:t xml:space="preserve"> tarih, 23672 sayılı Resmî </w:t>
      </w:r>
      <w:proofErr w:type="spellStart"/>
      <w:r w:rsidRPr="00E52DC3">
        <w:rPr>
          <w:rFonts w:ascii="Calibri" w:eastAsia="Times New Roman" w:hAnsi="Calibri" w:cs="Calibri"/>
          <w:color w:val="1C283D"/>
          <w:lang w:eastAsia="tr-TR"/>
        </w:rPr>
        <w:t>Gazete’de</w:t>
      </w:r>
      <w:proofErr w:type="spellEnd"/>
      <w:r w:rsidRPr="00E52DC3">
        <w:rPr>
          <w:rFonts w:ascii="Calibri" w:eastAsia="Times New Roman" w:hAnsi="Calibri" w:cs="Calibri"/>
          <w:color w:val="1C283D"/>
          <w:lang w:eastAsia="tr-TR"/>
        </w:rPr>
        <w:t xml:space="preserve"> yayımlanan Kıymetli Madenler Borsasında İşlem Görecek Gümüş ve Platin Standardı ve Rafinerileri Hakkındaki Tebliğ ile 1/7/2001 tarih, 24449 sayılı Resmî </w:t>
      </w:r>
      <w:proofErr w:type="spellStart"/>
      <w:r w:rsidRPr="00E52DC3">
        <w:rPr>
          <w:rFonts w:ascii="Calibri" w:eastAsia="Times New Roman" w:hAnsi="Calibri" w:cs="Calibri"/>
          <w:color w:val="1C283D"/>
          <w:lang w:eastAsia="tr-TR"/>
        </w:rPr>
        <w:t>Gazete’de</w:t>
      </w:r>
      <w:proofErr w:type="spellEnd"/>
      <w:r w:rsidRPr="00E52DC3">
        <w:rPr>
          <w:rFonts w:ascii="Calibri" w:eastAsia="Times New Roman" w:hAnsi="Calibri" w:cs="Calibri"/>
          <w:color w:val="1C283D"/>
          <w:lang w:eastAsia="tr-TR"/>
        </w:rPr>
        <w:t xml:space="preserve"> yayımlanan Kıymetli Madenler Borsasında İşlem Görecek Altın Standardı ve Rafinerileri Hakkındaki Tebliğ yürürlükten kaldırılmıştır.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GEÇİCİ MADDE 1 –</w:t>
      </w:r>
      <w:r w:rsidRPr="00E52DC3">
        <w:rPr>
          <w:rFonts w:ascii="Calibri" w:eastAsia="Times New Roman" w:hAnsi="Calibri" w:cs="Calibri"/>
          <w:color w:val="1C283D"/>
          <w:lang w:eastAsia="tr-TR"/>
        </w:rPr>
        <w:t> (1) Bu Tebliğin yayımından önce yürürlükte bulunan Tebliğlerin rafineriler listesinde yer almış olan Türkiye’de kurulu rafineriler, başkaca bir işleme gerek kalmaksızın Borsaca yayımlanacak Rafineri Listesinde yer alırlar. Ancak söz konusu rafinerilerin bu Tebliğin 11 inci maddesinde belirtilen koşullara 3 yıl içinde uyumu gereklidir.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Yürürlük</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18 –</w:t>
      </w:r>
      <w:r w:rsidRPr="00E52DC3">
        <w:rPr>
          <w:rFonts w:ascii="Calibri" w:eastAsia="Times New Roman" w:hAnsi="Calibri" w:cs="Calibri"/>
          <w:color w:val="1C283D"/>
          <w:lang w:eastAsia="tr-TR"/>
        </w:rPr>
        <w:t> (1) Bu Tebliğ yayımı tarihinde yürürlüğe girer.</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Yürütme</w:t>
      </w:r>
    </w:p>
    <w:p w:rsidR="00E52DC3" w:rsidRPr="00E52DC3" w:rsidRDefault="00E52DC3" w:rsidP="00E52DC3">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52DC3">
        <w:rPr>
          <w:rFonts w:ascii="Calibri" w:eastAsia="Times New Roman" w:hAnsi="Calibri" w:cs="Calibri"/>
          <w:b/>
          <w:bCs/>
          <w:color w:val="1C283D"/>
          <w:lang w:eastAsia="tr-TR"/>
        </w:rPr>
        <w:t>MADDE 19 –</w:t>
      </w:r>
      <w:r w:rsidRPr="00E52DC3">
        <w:rPr>
          <w:rFonts w:ascii="Calibri" w:eastAsia="Times New Roman" w:hAnsi="Calibri" w:cs="Calibri"/>
          <w:color w:val="1C283D"/>
          <w:lang w:eastAsia="tr-TR"/>
        </w:rPr>
        <w:t> (1) Bu Tebliğ hükümlerini </w:t>
      </w:r>
      <w:r w:rsidRPr="00E52DC3">
        <w:rPr>
          <w:rFonts w:ascii="Calibri" w:eastAsia="Times New Roman" w:hAnsi="Calibri" w:cs="Calibri"/>
          <w:b/>
          <w:bCs/>
          <w:color w:val="1C283D"/>
          <w:lang w:eastAsia="tr-TR"/>
        </w:rPr>
        <w:t xml:space="preserve">(Değişik </w:t>
      </w:r>
      <w:proofErr w:type="gramStart"/>
      <w:r w:rsidRPr="00E52DC3">
        <w:rPr>
          <w:rFonts w:ascii="Calibri" w:eastAsia="Times New Roman" w:hAnsi="Calibri" w:cs="Calibri"/>
          <w:b/>
          <w:bCs/>
          <w:color w:val="1C283D"/>
          <w:lang w:eastAsia="tr-TR"/>
        </w:rPr>
        <w:t>ibare:RG</w:t>
      </w:r>
      <w:proofErr w:type="gramEnd"/>
      <w:r w:rsidRPr="00E52DC3">
        <w:rPr>
          <w:rFonts w:ascii="Calibri" w:eastAsia="Times New Roman" w:hAnsi="Calibri" w:cs="Calibri"/>
          <w:b/>
          <w:bCs/>
          <w:color w:val="1C283D"/>
          <w:lang w:eastAsia="tr-TR"/>
        </w:rPr>
        <w:t>-7/9/2018-30528)  </w:t>
      </w:r>
      <w:r w:rsidRPr="00E52DC3">
        <w:rPr>
          <w:rFonts w:ascii="Calibri" w:eastAsia="Times New Roman" w:hAnsi="Calibri" w:cs="Calibri"/>
          <w:color w:val="1C283D"/>
          <w:u w:val="single"/>
          <w:lang w:eastAsia="tr-TR"/>
        </w:rPr>
        <w:t>Hazine ve Maliye Bakanı</w:t>
      </w:r>
      <w:r w:rsidRPr="00E52DC3">
        <w:rPr>
          <w:rFonts w:ascii="Calibri" w:eastAsia="Times New Roman" w:hAnsi="Calibri" w:cs="Calibri"/>
          <w:color w:val="1C283D"/>
          <w:lang w:eastAsia="tr-TR"/>
        </w:rPr>
        <w:t> yürütür.</w:t>
      </w:r>
    </w:p>
    <w:p w:rsidR="00E52DC3" w:rsidRPr="00E52DC3" w:rsidRDefault="00E52DC3" w:rsidP="00E52DC3">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E52DC3">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E52DC3" w:rsidRPr="00E52DC3" w:rsidTr="00E52DC3">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DC3" w:rsidRPr="00E52DC3" w:rsidRDefault="00E52DC3" w:rsidP="00E52DC3">
            <w:pPr>
              <w:spacing w:after="0" w:line="240" w:lineRule="auto"/>
              <w:rPr>
                <w:rFonts w:ascii="Times New Roman" w:eastAsia="Times New Roman" w:hAnsi="Times New Roman" w:cs="Times New Roman"/>
                <w:sz w:val="24"/>
                <w:szCs w:val="24"/>
                <w:lang w:eastAsia="tr-TR"/>
              </w:rPr>
            </w:pPr>
            <w:r w:rsidRPr="00E52DC3">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b/>
                <w:bCs/>
                <w:lang w:eastAsia="tr-TR"/>
              </w:rPr>
              <w:t>Tebliğin Yayımlandığı Resmî Gazete’nin</w:t>
            </w:r>
          </w:p>
        </w:tc>
      </w:tr>
      <w:tr w:rsidR="00E52DC3" w:rsidRPr="00E52DC3" w:rsidTr="00E52DC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2DC3" w:rsidRPr="00E52DC3" w:rsidRDefault="00E52DC3" w:rsidP="00E52DC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b/>
                <w:bCs/>
                <w:lang w:eastAsia="tr-TR"/>
              </w:rPr>
              <w:t>Sayısı</w:t>
            </w:r>
          </w:p>
        </w:tc>
      </w:tr>
      <w:tr w:rsidR="00E52DC3" w:rsidRPr="00E52DC3" w:rsidTr="00E52DC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2DC3" w:rsidRPr="00E52DC3" w:rsidRDefault="00E52DC3" w:rsidP="00E52DC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proofErr w:type="gramStart"/>
            <w:r w:rsidRPr="00E52DC3">
              <w:rPr>
                <w:rFonts w:ascii="Calibri" w:eastAsia="Times New Roman" w:hAnsi="Calibri" w:cs="Calibri"/>
                <w:lang w:eastAsia="tr-TR"/>
              </w:rPr>
              <w:t>18/11/2006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lang w:eastAsia="tr-TR"/>
              </w:rPr>
              <w:t>26350</w:t>
            </w:r>
          </w:p>
        </w:tc>
      </w:tr>
      <w:tr w:rsidR="00E52DC3" w:rsidRPr="00E52DC3" w:rsidTr="00E52DC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2DC3" w:rsidRPr="00E52DC3" w:rsidRDefault="00E52DC3" w:rsidP="00E52DC3">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b/>
                <w:bCs/>
                <w:lang w:eastAsia="tr-TR"/>
              </w:rPr>
              <w:t>Tebliğde Değişiklik Yapan Tebliğlerin Yayımlandığı Resmî Gazetelerin</w:t>
            </w:r>
          </w:p>
        </w:tc>
      </w:tr>
      <w:tr w:rsidR="00E52DC3" w:rsidRPr="00E52DC3" w:rsidTr="00E52DC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2DC3" w:rsidRPr="00E52DC3" w:rsidRDefault="00E52DC3" w:rsidP="00E52DC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b/>
                <w:bCs/>
                <w:lang w:eastAsia="tr-TR"/>
              </w:rPr>
              <w:t>Sayısı</w:t>
            </w:r>
          </w:p>
        </w:tc>
      </w:tr>
      <w:tr w:rsidR="00E52DC3" w:rsidRPr="00E52DC3" w:rsidTr="00E52DC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DC3" w:rsidRPr="00E52DC3" w:rsidRDefault="00E52DC3" w:rsidP="00E52DC3">
            <w:pPr>
              <w:spacing w:after="0" w:line="240" w:lineRule="auto"/>
              <w:ind w:left="397" w:hanging="340"/>
              <w:rPr>
                <w:rFonts w:ascii="Times New Roman" w:eastAsia="Times New Roman" w:hAnsi="Times New Roman" w:cs="Times New Roman"/>
                <w:sz w:val="24"/>
                <w:szCs w:val="24"/>
                <w:lang w:eastAsia="tr-TR"/>
              </w:rPr>
            </w:pPr>
            <w:r w:rsidRPr="00E52DC3">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proofErr w:type="gramStart"/>
            <w:r w:rsidRPr="00E52DC3">
              <w:rPr>
                <w:rFonts w:ascii="Calibri" w:eastAsia="Times New Roman" w:hAnsi="Calibri" w:cs="Calibri"/>
                <w:lang w:eastAsia="tr-TR"/>
              </w:rPr>
              <w:t>12/11/2009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lang w:eastAsia="tr-TR"/>
              </w:rPr>
              <w:t>27404</w:t>
            </w:r>
          </w:p>
        </w:tc>
      </w:tr>
      <w:tr w:rsidR="00E52DC3" w:rsidRPr="00E52DC3" w:rsidTr="00E52DC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DC3" w:rsidRPr="00E52DC3" w:rsidRDefault="00E52DC3" w:rsidP="00E52DC3">
            <w:pPr>
              <w:spacing w:after="0" w:line="240" w:lineRule="auto"/>
              <w:ind w:left="397" w:hanging="340"/>
              <w:rPr>
                <w:rFonts w:ascii="Times New Roman" w:eastAsia="Times New Roman" w:hAnsi="Times New Roman" w:cs="Times New Roman"/>
                <w:sz w:val="24"/>
                <w:szCs w:val="24"/>
                <w:lang w:eastAsia="tr-TR"/>
              </w:rPr>
            </w:pPr>
            <w:r w:rsidRPr="00E52DC3">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proofErr w:type="gramStart"/>
            <w:r w:rsidRPr="00E52DC3">
              <w:rPr>
                <w:rFonts w:ascii="Calibri" w:eastAsia="Times New Roman" w:hAnsi="Calibri" w:cs="Calibri"/>
                <w:lang w:eastAsia="tr-TR"/>
              </w:rPr>
              <w:t>26/9/2012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lang w:eastAsia="tr-TR"/>
              </w:rPr>
              <w:t>28423</w:t>
            </w:r>
          </w:p>
        </w:tc>
      </w:tr>
      <w:tr w:rsidR="00E52DC3" w:rsidRPr="00E52DC3" w:rsidTr="00E52DC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DC3" w:rsidRPr="00E52DC3" w:rsidRDefault="00E52DC3" w:rsidP="00E52DC3">
            <w:pPr>
              <w:spacing w:after="0" w:line="240" w:lineRule="auto"/>
              <w:ind w:left="397" w:hanging="340"/>
              <w:rPr>
                <w:rFonts w:ascii="Times New Roman" w:eastAsia="Times New Roman" w:hAnsi="Times New Roman" w:cs="Times New Roman"/>
                <w:sz w:val="24"/>
                <w:szCs w:val="24"/>
                <w:lang w:eastAsia="tr-TR"/>
              </w:rPr>
            </w:pPr>
            <w:r w:rsidRPr="00E52DC3">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proofErr w:type="gramStart"/>
            <w:r w:rsidRPr="00E52DC3">
              <w:rPr>
                <w:rFonts w:ascii="Calibri" w:eastAsia="Times New Roman" w:hAnsi="Calibri" w:cs="Calibri"/>
                <w:lang w:eastAsia="tr-TR"/>
              </w:rPr>
              <w:t>4/4/2017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lang w:eastAsia="tr-TR"/>
              </w:rPr>
              <w:t> 30028</w:t>
            </w:r>
          </w:p>
        </w:tc>
      </w:tr>
      <w:tr w:rsidR="00E52DC3" w:rsidRPr="00E52DC3" w:rsidTr="00E52DC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DC3" w:rsidRPr="00E52DC3" w:rsidRDefault="00E52DC3" w:rsidP="00E52DC3">
            <w:pPr>
              <w:spacing w:after="0" w:line="240" w:lineRule="auto"/>
              <w:ind w:left="397" w:hanging="340"/>
              <w:rPr>
                <w:rFonts w:ascii="Times New Roman" w:eastAsia="Times New Roman" w:hAnsi="Times New Roman" w:cs="Times New Roman"/>
                <w:sz w:val="24"/>
                <w:szCs w:val="24"/>
                <w:lang w:eastAsia="tr-TR"/>
              </w:rPr>
            </w:pPr>
            <w:r w:rsidRPr="00E52DC3">
              <w:rPr>
                <w:rFonts w:ascii="Calibri" w:eastAsia="Times New Roman" w:hAnsi="Calibri" w:cs="Calibri"/>
                <w:lang w:eastAsia="tr-TR"/>
              </w:rPr>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lang w:eastAsia="tr-TR"/>
              </w:rPr>
              <w:t> </w:t>
            </w:r>
            <w:proofErr w:type="gramStart"/>
            <w:r w:rsidRPr="00E52DC3">
              <w:rPr>
                <w:rFonts w:ascii="Calibri" w:eastAsia="Times New Roman" w:hAnsi="Calibri" w:cs="Calibri"/>
                <w:lang w:eastAsia="tr-TR"/>
              </w:rPr>
              <w:t>7/9/2018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DC3" w:rsidRPr="00E52DC3" w:rsidRDefault="00E52DC3" w:rsidP="00E52DC3">
            <w:pPr>
              <w:spacing w:after="0" w:line="240" w:lineRule="auto"/>
              <w:jc w:val="center"/>
              <w:rPr>
                <w:rFonts w:ascii="Times New Roman" w:eastAsia="Times New Roman" w:hAnsi="Times New Roman" w:cs="Times New Roman"/>
                <w:sz w:val="24"/>
                <w:szCs w:val="24"/>
                <w:lang w:eastAsia="tr-TR"/>
              </w:rPr>
            </w:pPr>
            <w:r w:rsidRPr="00E52DC3">
              <w:rPr>
                <w:rFonts w:ascii="Calibri" w:eastAsia="Times New Roman" w:hAnsi="Calibri" w:cs="Calibri"/>
                <w:lang w:eastAsia="tr-TR"/>
              </w:rPr>
              <w:t>30528</w:t>
            </w:r>
          </w:p>
        </w:tc>
      </w:tr>
    </w:tbl>
    <w:p w:rsidR="00882139" w:rsidRDefault="00882139"/>
    <w:sectPr w:rsidR="00882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4A"/>
    <w:rsid w:val="00882139"/>
    <w:rsid w:val="00CB014A"/>
    <w:rsid w:val="00E52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1910</Words>
  <Characters>10888</Characters>
  <Application>Microsoft Office Word</Application>
  <DocSecurity>0</DocSecurity>
  <Lines>90</Lines>
  <Paragraphs>25</Paragraphs>
  <ScaleCrop>false</ScaleCrop>
  <Company>Hazine Müsteşarlığı</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OZTURK</dc:creator>
  <cp:keywords/>
  <dc:description/>
  <cp:lastModifiedBy>EKREM OZTURK</cp:lastModifiedBy>
  <cp:revision>3</cp:revision>
  <dcterms:created xsi:type="dcterms:W3CDTF">2018-09-25T11:53:00Z</dcterms:created>
  <dcterms:modified xsi:type="dcterms:W3CDTF">2018-09-25T11:53:00Z</dcterms:modified>
</cp:coreProperties>
</file>