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CDB" w:rsidRPr="00611357" w:rsidRDefault="00237CDB" w:rsidP="00865763">
      <w:pPr>
        <w:shd w:val="clear" w:color="auto" w:fill="FFFFFF"/>
        <w:spacing w:after="0" w:line="300" w:lineRule="atLeast"/>
        <w:ind w:firstLine="567"/>
        <w:jc w:val="center"/>
        <w:rPr>
          <w:rFonts w:ascii="Times New Roman" w:eastAsia="Times New Roman" w:hAnsi="Times New Roman" w:cs="Times New Roman"/>
          <w:b/>
          <w:bCs/>
          <w:color w:val="1C283D"/>
          <w:lang w:eastAsia="tr-TR"/>
        </w:rPr>
      </w:pPr>
    </w:p>
    <w:p w:rsidR="00237CDB" w:rsidRPr="00611357" w:rsidRDefault="00237CDB" w:rsidP="00237CDB">
      <w:pPr>
        <w:pBdr>
          <w:bottom w:val="single" w:sz="4" w:space="1" w:color="auto"/>
        </w:pBdr>
        <w:tabs>
          <w:tab w:val="left" w:pos="4111"/>
          <w:tab w:val="left" w:pos="8364"/>
        </w:tabs>
        <w:spacing w:after="0" w:line="240" w:lineRule="atLeast"/>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21 Temmuz 2010</w:t>
      </w:r>
      <w:r w:rsidRPr="00611357">
        <w:rPr>
          <w:rFonts w:ascii="Times New Roman" w:eastAsia="Times New Roman" w:hAnsi="Times New Roman" w:cs="Times New Roman"/>
          <w:lang w:eastAsia="tr-TR"/>
        </w:rPr>
        <w:tab/>
        <w:t xml:space="preserve">Resmi Gazete          </w:t>
      </w:r>
      <w:r w:rsidRPr="00611357">
        <w:rPr>
          <w:rFonts w:ascii="Times New Roman" w:eastAsia="Times New Roman" w:hAnsi="Times New Roman" w:cs="Times New Roman"/>
          <w:lang w:eastAsia="tr-TR"/>
        </w:rPr>
        <w:tab/>
        <w:t xml:space="preserve">27648               </w:t>
      </w:r>
    </w:p>
    <w:p w:rsidR="00237CDB" w:rsidRPr="00611357" w:rsidRDefault="00237CDB" w:rsidP="00237CDB">
      <w:pPr>
        <w:spacing w:after="0" w:line="240" w:lineRule="atLeast"/>
        <w:ind w:firstLine="566"/>
        <w:jc w:val="both"/>
        <w:rPr>
          <w:rFonts w:ascii="Times New Roman" w:eastAsia="Times New Roman" w:hAnsi="Times New Roman" w:cs="Times New Roman"/>
          <w:u w:val="single"/>
          <w:lang w:eastAsia="tr-TR"/>
        </w:rPr>
      </w:pPr>
    </w:p>
    <w:p w:rsidR="00237CDB" w:rsidRPr="00611357" w:rsidRDefault="00237CDB" w:rsidP="00237CDB">
      <w:pPr>
        <w:spacing w:after="0" w:line="240" w:lineRule="atLeast"/>
        <w:ind w:firstLine="566"/>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TEBLİĞ</w:t>
      </w:r>
    </w:p>
    <w:p w:rsidR="00237CDB" w:rsidRPr="00611357" w:rsidRDefault="00237CDB" w:rsidP="00237CDB">
      <w:pPr>
        <w:spacing w:after="0" w:line="240" w:lineRule="atLeast"/>
        <w:ind w:firstLine="566"/>
        <w:jc w:val="both"/>
        <w:rPr>
          <w:rFonts w:ascii="Times New Roman" w:eastAsia="Times New Roman" w:hAnsi="Times New Roman" w:cs="Times New Roman"/>
          <w:u w:val="single"/>
          <w:lang w:eastAsia="tr-TR"/>
        </w:rPr>
      </w:pPr>
    </w:p>
    <w:p w:rsidR="00237CDB" w:rsidRPr="00611357" w:rsidRDefault="00237CDB" w:rsidP="00237CDB">
      <w:pPr>
        <w:spacing w:after="0" w:line="240" w:lineRule="atLeast"/>
        <w:ind w:firstLine="566"/>
        <w:jc w:val="both"/>
        <w:rPr>
          <w:rFonts w:ascii="Times New Roman" w:eastAsia="Times New Roman" w:hAnsi="Times New Roman" w:cs="Times New Roman"/>
          <w:u w:val="single"/>
          <w:lang w:eastAsia="tr-TR"/>
        </w:rPr>
      </w:pPr>
    </w:p>
    <w:p w:rsidR="00237CDB" w:rsidRPr="00611357" w:rsidRDefault="00237CDB" w:rsidP="00237CDB">
      <w:pPr>
        <w:spacing w:after="0" w:line="240" w:lineRule="atLeast"/>
        <w:ind w:firstLine="566"/>
        <w:jc w:val="both"/>
        <w:rPr>
          <w:rFonts w:ascii="Times New Roman" w:eastAsia="Times New Roman" w:hAnsi="Times New Roman" w:cs="Times New Roman"/>
          <w:u w:val="single"/>
          <w:lang w:eastAsia="tr-TR"/>
        </w:rPr>
      </w:pPr>
      <w:r w:rsidRPr="00611357">
        <w:rPr>
          <w:rFonts w:ascii="Times New Roman" w:eastAsia="Times New Roman" w:hAnsi="Times New Roman" w:cs="Times New Roman"/>
          <w:u w:val="single"/>
          <w:lang w:eastAsia="tr-TR"/>
        </w:rPr>
        <w:t>Başbakanlık (Hazine Müsteşarlığı)’tan:</w:t>
      </w:r>
    </w:p>
    <w:p w:rsidR="00237CDB" w:rsidRPr="00611357" w:rsidRDefault="00237CDB" w:rsidP="00237CDB">
      <w:pPr>
        <w:spacing w:after="0" w:line="240" w:lineRule="atLeast"/>
        <w:ind w:firstLine="566"/>
        <w:jc w:val="both"/>
        <w:rPr>
          <w:rFonts w:ascii="Times New Roman" w:eastAsia="Times New Roman" w:hAnsi="Times New Roman" w:cs="Times New Roman"/>
          <w:u w:val="single"/>
          <w:lang w:eastAsia="tr-TR"/>
        </w:rPr>
      </w:pPr>
    </w:p>
    <w:p w:rsidR="00237CDB" w:rsidRPr="00611357" w:rsidRDefault="00237CDB" w:rsidP="00865763">
      <w:pPr>
        <w:shd w:val="clear" w:color="auto" w:fill="FFFFFF"/>
        <w:spacing w:after="0" w:line="300" w:lineRule="atLeast"/>
        <w:ind w:firstLine="567"/>
        <w:jc w:val="center"/>
        <w:rPr>
          <w:rFonts w:ascii="Times New Roman" w:eastAsia="Times New Roman" w:hAnsi="Times New Roman" w:cs="Times New Roman"/>
          <w:b/>
          <w:bCs/>
          <w:color w:val="1C283D"/>
          <w:lang w:eastAsia="tr-TR"/>
        </w:rPr>
      </w:pPr>
    </w:p>
    <w:p w:rsidR="00237CDB" w:rsidRPr="00611357" w:rsidRDefault="00237CDB" w:rsidP="00865763">
      <w:pPr>
        <w:shd w:val="clear" w:color="auto" w:fill="FFFFFF"/>
        <w:spacing w:after="0" w:line="300" w:lineRule="atLeast"/>
        <w:ind w:firstLine="567"/>
        <w:jc w:val="center"/>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xml:space="preserve">TIBBİ KÖTÜ UYGULAMAYA İLİŞKİN ZORUNLU MALİ SORUMLULUK </w:t>
      </w:r>
      <w:bookmarkStart w:id="0" w:name="_GoBack"/>
      <w:bookmarkEnd w:id="0"/>
      <w:r w:rsidRPr="00611357">
        <w:rPr>
          <w:rFonts w:ascii="Times New Roman" w:eastAsia="Times New Roman" w:hAnsi="Times New Roman" w:cs="Times New Roman"/>
          <w:b/>
          <w:bCs/>
          <w:color w:val="1C283D"/>
          <w:lang w:eastAsia="tr-TR"/>
        </w:rPr>
        <w:t>SİGORTASINDA KURUM KATKISINA İLİŞKİN USUL VE ESASLARA DAİR TEBLİĞ</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(2010/1)</w:t>
      </w:r>
    </w:p>
    <w:p w:rsidR="00237CDB" w:rsidRPr="00611357" w:rsidRDefault="00237CDB" w:rsidP="00865763">
      <w:pPr>
        <w:shd w:val="clear" w:color="auto" w:fill="FFFFFF"/>
        <w:spacing w:after="0" w:line="300" w:lineRule="atLeast"/>
        <w:ind w:firstLine="567"/>
        <w:jc w:val="both"/>
        <w:rPr>
          <w:rFonts w:ascii="Times New Roman" w:eastAsia="Times New Roman" w:hAnsi="Times New Roman" w:cs="Times New Roman"/>
          <w:b/>
          <w:bCs/>
          <w:color w:val="1C283D"/>
          <w:lang w:val="en-GB" w:eastAsia="tr-TR"/>
        </w:rPr>
      </w:pPr>
    </w:p>
    <w:p w:rsidR="00237CDB" w:rsidRPr="00611357" w:rsidRDefault="00237CDB" w:rsidP="00865763">
      <w:pPr>
        <w:shd w:val="clear" w:color="auto" w:fill="FFFFFF"/>
        <w:spacing w:after="0" w:line="300" w:lineRule="atLeast"/>
        <w:ind w:firstLine="567"/>
        <w:jc w:val="both"/>
        <w:rPr>
          <w:rFonts w:ascii="Times New Roman" w:eastAsia="Times New Roman" w:hAnsi="Times New Roman" w:cs="Times New Roman"/>
          <w:b/>
          <w:bCs/>
          <w:color w:val="1C283D"/>
          <w:lang w:val="en-GB"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spellStart"/>
      <w:r w:rsidRPr="00611357">
        <w:rPr>
          <w:rFonts w:ascii="Times New Roman" w:eastAsia="Times New Roman" w:hAnsi="Times New Roman" w:cs="Times New Roman"/>
          <w:b/>
          <w:bCs/>
          <w:color w:val="1C283D"/>
          <w:lang w:val="en-GB" w:eastAsia="tr-TR"/>
        </w:rPr>
        <w:t>Amaç</w:t>
      </w:r>
      <w:proofErr w:type="spellEnd"/>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gramStart"/>
      <w:r w:rsidRPr="00611357">
        <w:rPr>
          <w:rFonts w:ascii="Times New Roman" w:eastAsia="Times New Roman" w:hAnsi="Times New Roman" w:cs="Times New Roman"/>
          <w:b/>
          <w:bCs/>
          <w:color w:val="1C283D"/>
          <w:lang w:val="en-GB" w:eastAsia="tr-TR"/>
        </w:rPr>
        <w:t>MAD</w:t>
      </w:r>
      <w:r w:rsidRPr="00611357">
        <w:rPr>
          <w:rFonts w:ascii="Times New Roman" w:eastAsia="Times New Roman" w:hAnsi="Times New Roman" w:cs="Times New Roman"/>
          <w:b/>
          <w:bCs/>
          <w:color w:val="1C283D"/>
          <w:lang w:val="en-GB" w:eastAsia="tr-TR"/>
        </w:rPr>
        <w:softHyphen/>
        <w:t>DE 1-</w:t>
      </w:r>
      <w:r w:rsidRPr="00611357">
        <w:rPr>
          <w:rFonts w:ascii="Times New Roman" w:eastAsia="Times New Roman" w:hAnsi="Times New Roman" w:cs="Times New Roman"/>
          <w:color w:val="1C283D"/>
          <w:lang w:val="en-GB" w:eastAsia="tr-TR"/>
        </w:rPr>
        <w:t xml:space="preserve"> (1) Bu </w:t>
      </w:r>
      <w:proofErr w:type="spellStart"/>
      <w:r w:rsidRPr="00611357">
        <w:rPr>
          <w:rFonts w:ascii="Times New Roman" w:eastAsia="Times New Roman" w:hAnsi="Times New Roman" w:cs="Times New Roman"/>
          <w:color w:val="1C283D"/>
          <w:lang w:val="en-GB" w:eastAsia="tr-TR"/>
        </w:rPr>
        <w:t>Tebliğin</w:t>
      </w:r>
      <w:proofErr w:type="spellEnd"/>
      <w:r w:rsidRPr="00611357">
        <w:rPr>
          <w:rFonts w:ascii="Times New Roman" w:eastAsia="Times New Roman" w:hAnsi="Times New Roman" w:cs="Times New Roman"/>
          <w:color w:val="1C283D"/>
          <w:lang w:val="en-GB" w:eastAsia="tr-TR"/>
        </w:rPr>
        <w:t xml:space="preserve"> </w:t>
      </w:r>
      <w:proofErr w:type="spellStart"/>
      <w:r w:rsidRPr="00611357">
        <w:rPr>
          <w:rFonts w:ascii="Times New Roman" w:eastAsia="Times New Roman" w:hAnsi="Times New Roman" w:cs="Times New Roman"/>
          <w:color w:val="1C283D"/>
          <w:lang w:val="en-GB" w:eastAsia="tr-TR"/>
        </w:rPr>
        <w:t>amacı</w:t>
      </w:r>
      <w:proofErr w:type="spellEnd"/>
      <w:r w:rsidRPr="00611357">
        <w:rPr>
          <w:rFonts w:ascii="Times New Roman" w:eastAsia="Times New Roman" w:hAnsi="Times New Roman" w:cs="Times New Roman"/>
          <w:color w:val="1C283D"/>
          <w:lang w:val="en-GB" w:eastAsia="tr-TR"/>
        </w:rPr>
        <w:t>, </w:t>
      </w:r>
      <w:r w:rsidRPr="00611357">
        <w:rPr>
          <w:rFonts w:ascii="Times New Roman" w:eastAsia="Times New Roman" w:hAnsi="Times New Roman" w:cs="Times New Roman"/>
          <w:color w:val="1C283D"/>
          <w:lang w:eastAsia="tr-TR"/>
        </w:rPr>
        <w:t>Tıbbi Kötü Uygulamaya İlişkin Zorunlu Mali Sorumluluk Sigortası primine yapılacak kurum katkısına ilişkin usul ve esasların belirlenmesidir.</w:t>
      </w:r>
      <w:proofErr w:type="gramEnd"/>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val="en-GB"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spellStart"/>
      <w:r w:rsidRPr="00611357">
        <w:rPr>
          <w:rFonts w:ascii="Times New Roman" w:eastAsia="Times New Roman" w:hAnsi="Times New Roman" w:cs="Times New Roman"/>
          <w:b/>
          <w:bCs/>
          <w:color w:val="1C283D"/>
          <w:lang w:val="en-GB" w:eastAsia="tr-TR"/>
        </w:rPr>
        <w:t>Kapsam</w:t>
      </w:r>
      <w:proofErr w:type="spellEnd"/>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val="en-GB" w:eastAsia="tr-TR"/>
        </w:rPr>
        <w:t>MADDE 2-</w:t>
      </w:r>
      <w:r w:rsidRPr="00611357">
        <w:rPr>
          <w:rFonts w:ascii="Times New Roman" w:eastAsia="Times New Roman" w:hAnsi="Times New Roman" w:cs="Times New Roman"/>
          <w:color w:val="1C283D"/>
          <w:lang w:val="en-GB" w:eastAsia="tr-TR"/>
        </w:rPr>
        <w:t xml:space="preserve"> (1) Bu </w:t>
      </w:r>
      <w:proofErr w:type="spellStart"/>
      <w:r w:rsidRPr="00611357">
        <w:rPr>
          <w:rFonts w:ascii="Times New Roman" w:eastAsia="Times New Roman" w:hAnsi="Times New Roman" w:cs="Times New Roman"/>
          <w:color w:val="1C283D"/>
          <w:lang w:val="en-GB" w:eastAsia="tr-TR"/>
        </w:rPr>
        <w:t>Tebliğ</w:t>
      </w:r>
      <w:proofErr w:type="spellEnd"/>
      <w:r w:rsidRPr="00611357">
        <w:rPr>
          <w:rFonts w:ascii="Times New Roman" w:eastAsia="Times New Roman" w:hAnsi="Times New Roman" w:cs="Times New Roman"/>
          <w:color w:val="1C283D"/>
          <w:lang w:val="en-GB" w:eastAsia="tr-TR"/>
        </w:rPr>
        <w:t xml:space="preserve"> </w:t>
      </w:r>
      <w:proofErr w:type="spellStart"/>
      <w:r w:rsidRPr="00611357">
        <w:rPr>
          <w:rFonts w:ascii="Times New Roman" w:eastAsia="Times New Roman" w:hAnsi="Times New Roman" w:cs="Times New Roman"/>
          <w:color w:val="1C283D"/>
          <w:lang w:val="en-GB" w:eastAsia="tr-TR"/>
        </w:rPr>
        <w:t>doğrudan</w:t>
      </w:r>
      <w:proofErr w:type="spellEnd"/>
      <w:r w:rsidRPr="00611357">
        <w:rPr>
          <w:rFonts w:ascii="Times New Roman" w:eastAsia="Times New Roman" w:hAnsi="Times New Roman" w:cs="Times New Roman"/>
          <w:color w:val="1C283D"/>
          <w:lang w:val="en-GB" w:eastAsia="tr-TR"/>
        </w:rPr>
        <w:t xml:space="preserve"> </w:t>
      </w:r>
      <w:proofErr w:type="spellStart"/>
      <w:r w:rsidRPr="00611357">
        <w:rPr>
          <w:rFonts w:ascii="Times New Roman" w:eastAsia="Times New Roman" w:hAnsi="Times New Roman" w:cs="Times New Roman"/>
          <w:color w:val="1C283D"/>
          <w:lang w:val="en-GB" w:eastAsia="tr-TR"/>
        </w:rPr>
        <w:t>sağlık</w:t>
      </w:r>
      <w:proofErr w:type="spellEnd"/>
      <w:r w:rsidRPr="00611357">
        <w:rPr>
          <w:rFonts w:ascii="Times New Roman" w:eastAsia="Times New Roman" w:hAnsi="Times New Roman" w:cs="Times New Roman"/>
          <w:color w:val="1C283D"/>
          <w:lang w:val="en-GB" w:eastAsia="tr-TR"/>
        </w:rPr>
        <w:t xml:space="preserve"> </w:t>
      </w:r>
      <w:proofErr w:type="spellStart"/>
      <w:r w:rsidRPr="00611357">
        <w:rPr>
          <w:rFonts w:ascii="Times New Roman" w:eastAsia="Times New Roman" w:hAnsi="Times New Roman" w:cs="Times New Roman"/>
          <w:color w:val="1C283D"/>
          <w:lang w:val="en-GB" w:eastAsia="tr-TR"/>
        </w:rPr>
        <w:t>hizmeti</w:t>
      </w:r>
      <w:proofErr w:type="spellEnd"/>
      <w:r w:rsidRPr="00611357">
        <w:rPr>
          <w:rFonts w:ascii="Times New Roman" w:eastAsia="Times New Roman" w:hAnsi="Times New Roman" w:cs="Times New Roman"/>
          <w:color w:val="1C283D"/>
          <w:lang w:val="en-GB" w:eastAsia="tr-TR"/>
        </w:rPr>
        <w:t xml:space="preserve"> </w:t>
      </w:r>
      <w:proofErr w:type="spellStart"/>
      <w:r w:rsidRPr="00611357">
        <w:rPr>
          <w:rFonts w:ascii="Times New Roman" w:eastAsia="Times New Roman" w:hAnsi="Times New Roman" w:cs="Times New Roman"/>
          <w:color w:val="1C283D"/>
          <w:lang w:val="en-GB" w:eastAsia="tr-TR"/>
        </w:rPr>
        <w:t>sunan</w:t>
      </w:r>
      <w:proofErr w:type="spellEnd"/>
      <w:r w:rsidRPr="00611357">
        <w:rPr>
          <w:rFonts w:ascii="Times New Roman" w:eastAsia="Times New Roman" w:hAnsi="Times New Roman" w:cs="Times New Roman"/>
          <w:color w:val="1C283D"/>
          <w:lang w:val="en-GB" w:eastAsia="tr-TR"/>
        </w:rPr>
        <w:t>, k</w:t>
      </w:r>
      <w:proofErr w:type="spellStart"/>
      <w:r w:rsidRPr="00611357">
        <w:rPr>
          <w:rFonts w:ascii="Times New Roman" w:eastAsia="Times New Roman" w:hAnsi="Times New Roman" w:cs="Times New Roman"/>
          <w:color w:val="1C283D"/>
          <w:lang w:eastAsia="tr-TR"/>
        </w:rPr>
        <w:t>amu</w:t>
      </w:r>
      <w:proofErr w:type="spellEnd"/>
      <w:r w:rsidRPr="00611357">
        <w:rPr>
          <w:rFonts w:ascii="Times New Roman" w:eastAsia="Times New Roman" w:hAnsi="Times New Roman" w:cs="Times New Roman"/>
          <w:color w:val="1C283D"/>
          <w:lang w:eastAsia="tr-TR"/>
        </w:rPr>
        <w:t xml:space="preserve"> veya özel sağlık kurum ve kuruluşları ile sağlık birimlerinde çalışan tabipler, diş tabipleri ve tıpta uzmanlık mevzuatına göre uzman olanlar ile ilgili kurum ve kuruluşları kapsar.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val="en-GB"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spellStart"/>
      <w:r w:rsidRPr="00611357">
        <w:rPr>
          <w:rFonts w:ascii="Times New Roman" w:eastAsia="Times New Roman" w:hAnsi="Times New Roman" w:cs="Times New Roman"/>
          <w:b/>
          <w:bCs/>
          <w:color w:val="1C283D"/>
          <w:lang w:val="en-GB" w:eastAsia="tr-TR"/>
        </w:rPr>
        <w:t>Primlerin</w:t>
      </w:r>
      <w:proofErr w:type="spellEnd"/>
      <w:r w:rsidRPr="00611357">
        <w:rPr>
          <w:rFonts w:ascii="Times New Roman" w:eastAsia="Times New Roman" w:hAnsi="Times New Roman" w:cs="Times New Roman"/>
          <w:b/>
          <w:bCs/>
          <w:color w:val="1C283D"/>
          <w:lang w:val="en-GB" w:eastAsia="tr-TR"/>
        </w:rPr>
        <w:t xml:space="preserve"> </w:t>
      </w:r>
      <w:proofErr w:type="spellStart"/>
      <w:r w:rsidRPr="00611357">
        <w:rPr>
          <w:rFonts w:ascii="Times New Roman" w:eastAsia="Times New Roman" w:hAnsi="Times New Roman" w:cs="Times New Roman"/>
          <w:b/>
          <w:bCs/>
          <w:color w:val="1C283D"/>
          <w:lang w:val="en-GB" w:eastAsia="tr-TR"/>
        </w:rPr>
        <w:t>Ödenmesi</w:t>
      </w:r>
      <w:proofErr w:type="spellEnd"/>
      <w:r w:rsidRPr="00611357">
        <w:rPr>
          <w:rFonts w:ascii="Times New Roman" w:eastAsia="Times New Roman" w:hAnsi="Times New Roman" w:cs="Times New Roman"/>
          <w:b/>
          <w:bCs/>
          <w:color w:val="1C283D"/>
          <w:lang w:val="en-GB" w:eastAsia="tr-TR"/>
        </w:rPr>
        <w:t xml:space="preserve"> ve </w:t>
      </w:r>
      <w:proofErr w:type="spellStart"/>
      <w:r w:rsidRPr="00611357">
        <w:rPr>
          <w:rFonts w:ascii="Times New Roman" w:eastAsia="Times New Roman" w:hAnsi="Times New Roman" w:cs="Times New Roman"/>
          <w:b/>
          <w:bCs/>
          <w:color w:val="1C283D"/>
          <w:lang w:val="en-GB" w:eastAsia="tr-TR"/>
        </w:rPr>
        <w:t>Kurum</w:t>
      </w:r>
      <w:proofErr w:type="spellEnd"/>
      <w:r w:rsidRPr="00611357">
        <w:rPr>
          <w:rFonts w:ascii="Times New Roman" w:eastAsia="Times New Roman" w:hAnsi="Times New Roman" w:cs="Times New Roman"/>
          <w:b/>
          <w:bCs/>
          <w:color w:val="1C283D"/>
          <w:lang w:val="en-GB" w:eastAsia="tr-TR"/>
        </w:rPr>
        <w:t xml:space="preserve"> </w:t>
      </w:r>
      <w:proofErr w:type="spellStart"/>
      <w:r w:rsidRPr="00611357">
        <w:rPr>
          <w:rFonts w:ascii="Times New Roman" w:eastAsia="Times New Roman" w:hAnsi="Times New Roman" w:cs="Times New Roman"/>
          <w:b/>
          <w:bCs/>
          <w:color w:val="1C283D"/>
          <w:lang w:val="en-GB" w:eastAsia="tr-TR"/>
        </w:rPr>
        <w:t>Katkılarının</w:t>
      </w:r>
      <w:proofErr w:type="spellEnd"/>
      <w:r w:rsidRPr="00611357">
        <w:rPr>
          <w:rFonts w:ascii="Times New Roman" w:eastAsia="Times New Roman" w:hAnsi="Times New Roman" w:cs="Times New Roman"/>
          <w:b/>
          <w:bCs/>
          <w:color w:val="1C283D"/>
          <w:lang w:val="en-GB" w:eastAsia="tr-TR"/>
        </w:rPr>
        <w:t xml:space="preserve"> </w:t>
      </w:r>
      <w:proofErr w:type="spellStart"/>
      <w:r w:rsidRPr="00611357">
        <w:rPr>
          <w:rFonts w:ascii="Times New Roman" w:eastAsia="Times New Roman" w:hAnsi="Times New Roman" w:cs="Times New Roman"/>
          <w:b/>
          <w:bCs/>
          <w:color w:val="1C283D"/>
          <w:lang w:val="en-GB" w:eastAsia="tr-TR"/>
        </w:rPr>
        <w:t>Tahsili</w:t>
      </w:r>
      <w:proofErr w:type="spellEnd"/>
      <w:r w:rsidRPr="00611357">
        <w:rPr>
          <w:rFonts w:ascii="Times New Roman" w:eastAsia="Times New Roman" w:hAnsi="Times New Roman" w:cs="Times New Roman"/>
          <w:b/>
          <w:bCs/>
          <w:color w:val="1C283D"/>
          <w:lang w:val="en-GB" w:eastAsia="tr-TR"/>
        </w:rPr>
        <w:t xml:space="preserve"> </w:t>
      </w:r>
      <w:proofErr w:type="spellStart"/>
      <w:r w:rsidRPr="00611357">
        <w:rPr>
          <w:rFonts w:ascii="Times New Roman" w:eastAsia="Times New Roman" w:hAnsi="Times New Roman" w:cs="Times New Roman"/>
          <w:b/>
          <w:bCs/>
          <w:color w:val="1C283D"/>
          <w:lang w:val="en-GB" w:eastAsia="tr-TR"/>
        </w:rPr>
        <w:t>ile</w:t>
      </w:r>
      <w:proofErr w:type="spellEnd"/>
      <w:r w:rsidRPr="00611357">
        <w:rPr>
          <w:rFonts w:ascii="Times New Roman" w:eastAsia="Times New Roman" w:hAnsi="Times New Roman" w:cs="Times New Roman"/>
          <w:b/>
          <w:bCs/>
          <w:color w:val="1C283D"/>
          <w:lang w:val="en-GB" w:eastAsia="tr-TR"/>
        </w:rPr>
        <w:t xml:space="preserve"> </w:t>
      </w:r>
      <w:proofErr w:type="spellStart"/>
      <w:r w:rsidRPr="00611357">
        <w:rPr>
          <w:rFonts w:ascii="Times New Roman" w:eastAsia="Times New Roman" w:hAnsi="Times New Roman" w:cs="Times New Roman"/>
          <w:b/>
          <w:bCs/>
          <w:color w:val="1C283D"/>
          <w:lang w:val="en-GB" w:eastAsia="tr-TR"/>
        </w:rPr>
        <w:t>İadesi</w:t>
      </w:r>
      <w:proofErr w:type="spellEnd"/>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val="en-GB" w:eastAsia="tr-TR"/>
        </w:rPr>
        <w:t>MADDE 3-</w:t>
      </w:r>
      <w:r w:rsidRPr="00611357">
        <w:rPr>
          <w:rFonts w:ascii="Times New Roman" w:eastAsia="Times New Roman" w:hAnsi="Times New Roman" w:cs="Times New Roman"/>
          <w:color w:val="1C283D"/>
          <w:lang w:val="en-GB" w:eastAsia="tr-TR"/>
        </w:rPr>
        <w:t> (1) </w:t>
      </w:r>
      <w:r w:rsidRPr="00611357">
        <w:rPr>
          <w:rFonts w:ascii="Times New Roman" w:eastAsia="Times New Roman" w:hAnsi="Times New Roman" w:cs="Times New Roman"/>
          <w:b/>
          <w:bCs/>
          <w:color w:val="1C283D"/>
          <w:lang w:val="en-GB" w:eastAsia="tr-TR"/>
        </w:rPr>
        <w:t>(Değişik:RG-23/5/2015-29364)</w:t>
      </w:r>
      <w:r w:rsidRPr="00611357">
        <w:rPr>
          <w:rFonts w:ascii="Times New Roman" w:eastAsia="Times New Roman" w:hAnsi="Times New Roman" w:cs="Times New Roman"/>
          <w:color w:val="1C283D"/>
          <w:lang w:val="en-GB" w:eastAsia="tr-TR"/>
        </w:rPr>
        <w:t> </w:t>
      </w:r>
      <w:r w:rsidRPr="00611357">
        <w:rPr>
          <w:rFonts w:ascii="Times New Roman" w:eastAsia="Times New Roman" w:hAnsi="Times New Roman" w:cs="Times New Roman"/>
          <w:color w:val="1C283D"/>
          <w:lang w:eastAsia="tr-TR"/>
        </w:rPr>
        <w:t>Kamu kurum ve kuruluşlarında çalışan tabipler, diş tabipleri ve tıpta uzmanlık mevzuatına göre uzman olanlar ile sözleşmeli aile hekimleri, yaptıracakları sigorta sözleşmesinin primlerini sigortacıya veya sigorta acentesine ödedikten sonra, ödedikleri prim tutarının yarısını döner sermayesi bulunan kurumlarda döner sermayeden, döner sermayesi bulunmayan kurumlarda kurum bütçesinden geri alır. Geri ödemeler, sigortaya ilişkin poliçe veya sigorta şirketi ya da sigorta acentesinin kaşesini taşıyan prim ödeme makbuzunun bir örneğinin ibrazı üzerine ilgili kurum tarafından en geç otuz gün içinde yapılır.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val="en-GB" w:eastAsia="tr-TR"/>
        </w:rPr>
        <w:t>(2) </w:t>
      </w:r>
      <w:r w:rsidRPr="00611357">
        <w:rPr>
          <w:rFonts w:ascii="Times New Roman" w:eastAsia="Times New Roman" w:hAnsi="Times New Roman" w:cs="Times New Roman"/>
          <w:color w:val="1C283D"/>
          <w:lang w:eastAsia="tr-TR"/>
        </w:rPr>
        <w:t>Özel sağlık kurum ve kuruluşlarında çalışan tabipler, diş tabipleri ve tıpta uzmanlık mevzuatına göre uzman olan sigortalılar için yapılacak sigorta sözleşmesinin primleri, kurum ve kuruluşları tarafından sigortacıya veya sigorta acentesine ödenir. Ödenen primin yarısı sigortalıya yansıtılır.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(3)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Değişik:RG</w:t>
      </w:r>
      <w:proofErr w:type="gramEnd"/>
      <w:r w:rsidRPr="00611357">
        <w:rPr>
          <w:rFonts w:ascii="Times New Roman" w:eastAsia="Times New Roman" w:hAnsi="Times New Roman" w:cs="Times New Roman"/>
          <w:b/>
          <w:bCs/>
          <w:color w:val="1C283D"/>
          <w:lang w:eastAsia="tr-TR"/>
        </w:rPr>
        <w:t>-23/5/2015-29364) </w:t>
      </w:r>
      <w:r w:rsidRPr="00611357">
        <w:rPr>
          <w:rFonts w:ascii="Times New Roman" w:eastAsia="Times New Roman" w:hAnsi="Times New Roman" w:cs="Times New Roman"/>
          <w:color w:val="1C283D"/>
          <w:lang w:eastAsia="tr-TR"/>
        </w:rPr>
        <w:t>Mesleklerini serbest olarak icra eden tabipler, diş tabipleri ve tıpta uzmanlık mevzuatına göre uzman olanların sigorta primlerinin tamamı kendileri tarafından ödenir.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gramStart"/>
      <w:r w:rsidRPr="00611357">
        <w:rPr>
          <w:rFonts w:ascii="Times New Roman" w:eastAsia="Times New Roman" w:hAnsi="Times New Roman" w:cs="Times New Roman"/>
          <w:color w:val="1C283D"/>
          <w:lang w:eastAsia="tr-TR"/>
        </w:rPr>
        <w:t>(4) Kamu kurum ve kuruluşlarında çalışan tabipler, diş tabipleri ve tıpta uzmanlık mevzuatına göre uzman olanların, herhangi bir nedenle sigorta sözleşmesinin sona ermesi durumunda, sona erme tarihinden sonraki günlere ait iade edilen primin kurum katkısına karşılık gelen kısmı otuz gün içinde sigorta ettiren tarafından ilgili kamu kurum veya kuruluşuna ödenir.</w:t>
      </w:r>
      <w:proofErr w:type="gramEnd"/>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(5) Kamu kurum ve kuruluşunda çalışan sigorta ettirenin, kurum katkı yükümlüsünü değiştirecek şekilde iş değişikliği yapması durumunda, sigorta sözleşmesi sona erdirilmemişse, değişiklik tarihinden sonraki günlere ait primdeki kurum katkısı otuz gün içinde sigorta ettiren tarafından ilgili kuruma geri ödenir.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(6) Özel sağlık kurum ve kuruluşlarında çalışan tabipler, diş tabipleri ve tıpta uzmanlık mevzuatına göre uzman olanların, herhangi bir nedenle sigorta sözleşmesinin sona ermesi durumunda, sona erme tarihinden sonraki günlere ait iade edilen primin sigortalının katkısına karşılık gelen kısmı otuz gün içinde sigorta ettiren tarafından sigortalıya ödenir.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Aile hekimlerine ait poliçelere ilişkin prim ödemeleri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GEÇİCİ MADDE 1 –</w:t>
      </w:r>
      <w:r w:rsidRPr="00611357">
        <w:rPr>
          <w:rFonts w:ascii="Times New Roman" w:eastAsia="Times New Roman" w:hAnsi="Times New Roman" w:cs="Times New Roman"/>
          <w:color w:val="1C283D"/>
          <w:lang w:eastAsia="tr-TR"/>
        </w:rPr>
        <w:t>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-23/5/2015-29364)</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(1) </w:t>
      </w:r>
      <w:proofErr w:type="gramStart"/>
      <w:r w:rsidRPr="00611357">
        <w:rPr>
          <w:rFonts w:ascii="Times New Roman" w:eastAsia="Times New Roman" w:hAnsi="Times New Roman" w:cs="Times New Roman"/>
          <w:color w:val="1C283D"/>
          <w:lang w:eastAsia="tr-TR"/>
        </w:rPr>
        <w:t>21/7/2010</w:t>
      </w:r>
      <w:proofErr w:type="gramEnd"/>
      <w:r w:rsidRPr="00611357">
        <w:rPr>
          <w:rFonts w:ascii="Times New Roman" w:eastAsia="Times New Roman" w:hAnsi="Times New Roman" w:cs="Times New Roman"/>
          <w:color w:val="1C283D"/>
          <w:lang w:eastAsia="tr-TR"/>
        </w:rPr>
        <w:t xml:space="preserve"> tarihinden bu maddenin yürürlüğe girdiği tarihe kadar bu Tebliğ hükümlerine göre sigorta primlerinin tamamını kendileri ödeyen sözleşmeli aile hekimlerine, sigortaya ilişkin poliçe veya sigorta şirketi ya da sigorta acentesinin kaşesini taşıyan prim ödeme makbuzunun bir örneği ile birlikte son olarak görev yaptıkları ilin halk sağlığı müdürlüğüne bu maddenin yayımı tarihinden itibaren altı ay içinde başvurmaları halinde, ödedikleri sigorta prim tutarının yarısı döner sermaye bütçesinden ödenir.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Yürürlük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MADDE 4– </w:t>
      </w:r>
      <w:r w:rsidRPr="00611357">
        <w:rPr>
          <w:rFonts w:ascii="Times New Roman" w:eastAsia="Times New Roman" w:hAnsi="Times New Roman" w:cs="Times New Roman"/>
          <w:color w:val="1C283D"/>
          <w:lang w:eastAsia="tr-TR"/>
        </w:rPr>
        <w:t>(1) Bu Tebliğ 30.07.2010 tarihinde yürürlüğe girer.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Yürütme</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MADDE 5 – (</w:t>
      </w:r>
      <w:proofErr w:type="gramStart"/>
      <w:r w:rsidRPr="00611357">
        <w:rPr>
          <w:rFonts w:ascii="Times New Roman" w:eastAsia="Times New Roman" w:hAnsi="Times New Roman" w:cs="Times New Roman"/>
          <w:b/>
          <w:bCs/>
          <w:color w:val="1C283D"/>
          <w:lang w:eastAsia="tr-TR"/>
        </w:rPr>
        <w:t>Değişik:RG</w:t>
      </w:r>
      <w:proofErr w:type="gramEnd"/>
      <w:r w:rsidRPr="00611357">
        <w:rPr>
          <w:rFonts w:ascii="Times New Roman" w:eastAsia="Times New Roman" w:hAnsi="Times New Roman" w:cs="Times New Roman"/>
          <w:b/>
          <w:bCs/>
          <w:color w:val="1C283D"/>
          <w:lang w:eastAsia="tr-TR"/>
        </w:rPr>
        <w:t xml:space="preserve">-26/7/2014-29072 </w:t>
      </w:r>
      <w:r w:rsidRPr="00611357">
        <w:rPr>
          <w:rFonts w:ascii="Times New Roman" w:eastAsia="Times New Roman" w:hAnsi="Times New Roman" w:cs="Times New Roman"/>
          <w:color w:val="1C283D"/>
          <w:lang w:eastAsia="tr-TR"/>
        </w:rPr>
        <w:t>(1) Bu Tebliğ hükümlerini Hazine Müsteşarlığının bağlı olduğu Bakan yürütür.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TIBBİ KÖTÜ UYGULAMAYA İLİŞKİN ZORUNLU MALİ SORUMLULUK</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SİGORTASI TARİFE VE TALİMATI</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Bu tarife ve talimat ile 1219 sayılı Kanunun Ek 12 </w:t>
      </w:r>
      <w:proofErr w:type="spellStart"/>
      <w:r w:rsidRPr="00611357">
        <w:rPr>
          <w:rFonts w:ascii="Times New Roman" w:eastAsia="Times New Roman" w:hAnsi="Times New Roman" w:cs="Times New Roman"/>
          <w:color w:val="1C283D"/>
          <w:lang w:eastAsia="tr-TR"/>
        </w:rPr>
        <w:t>nci</w:t>
      </w:r>
      <w:proofErr w:type="spellEnd"/>
      <w:r w:rsidRPr="00611357">
        <w:rPr>
          <w:rFonts w:ascii="Times New Roman" w:eastAsia="Times New Roman" w:hAnsi="Times New Roman" w:cs="Times New Roman"/>
          <w:color w:val="1C283D"/>
          <w:lang w:eastAsia="tr-TR"/>
        </w:rPr>
        <w:t xml:space="preserve"> maddesi uyarınca yapılan “Tıbbi Kötü Uygulamaya İlişkin Zorunlu Mali Sorumluluk Sigortası’nın uygulanmasına ilişkin esaslar belirlenmiştir.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 TARİFE</w:t>
      </w:r>
    </w:p>
    <w:p w:rsidR="00865763" w:rsidRPr="00611357" w:rsidRDefault="00865763" w:rsidP="00865763">
      <w:pPr>
        <w:pStyle w:val="ListParagraph"/>
        <w:ind w:left="0" w:firstLine="567"/>
        <w:jc w:val="both"/>
        <w:rPr>
          <w:sz w:val="22"/>
          <w:szCs w:val="22"/>
        </w:rPr>
      </w:pPr>
      <w:r w:rsidRPr="00611357">
        <w:rPr>
          <w:color w:val="1C283D"/>
          <w:sz w:val="22"/>
          <w:szCs w:val="22"/>
          <w:lang w:eastAsia="tr-TR"/>
        </w:rPr>
        <w:t>1. </w:t>
      </w:r>
      <w:r w:rsidRPr="00611357">
        <w:rPr>
          <w:b/>
          <w:bCs/>
          <w:color w:val="1C283D"/>
          <w:sz w:val="22"/>
          <w:szCs w:val="22"/>
          <w:lang w:eastAsia="tr-TR"/>
        </w:rPr>
        <w:t>(Değişik</w:t>
      </w:r>
      <w:proofErr w:type="gramStart"/>
      <w:r w:rsidRPr="00611357">
        <w:rPr>
          <w:b/>
          <w:bCs/>
          <w:color w:val="1C283D"/>
          <w:sz w:val="22"/>
          <w:szCs w:val="22"/>
          <w:lang w:eastAsia="tr-TR"/>
        </w:rPr>
        <w:t>:RG</w:t>
      </w:r>
      <w:proofErr w:type="gramEnd"/>
      <w:r w:rsidRPr="00611357">
        <w:rPr>
          <w:b/>
          <w:bCs/>
          <w:color w:val="1C283D"/>
          <w:sz w:val="22"/>
          <w:szCs w:val="22"/>
          <w:lang w:eastAsia="tr-TR"/>
        </w:rPr>
        <w:t>-19/7/2011-27999</w:t>
      </w:r>
      <w:r w:rsidR="00503A1E" w:rsidRPr="00611357">
        <w:rPr>
          <w:b/>
          <w:bCs/>
          <w:color w:val="1C283D"/>
          <w:sz w:val="22"/>
          <w:szCs w:val="22"/>
          <w:lang w:eastAsia="tr-TR"/>
        </w:rPr>
        <w:t xml:space="preserve"> ve </w:t>
      </w:r>
      <w:r w:rsidR="007D50B9" w:rsidRPr="00611357">
        <w:rPr>
          <w:b/>
          <w:bCs/>
          <w:color w:val="1C283D"/>
          <w:sz w:val="22"/>
          <w:szCs w:val="22"/>
          <w:lang w:eastAsia="tr-TR"/>
        </w:rPr>
        <w:t>28/10/2015-29516</w:t>
      </w:r>
      <w:r w:rsidRPr="00611357">
        <w:rPr>
          <w:b/>
          <w:bCs/>
          <w:color w:val="1C283D"/>
          <w:sz w:val="22"/>
          <w:szCs w:val="22"/>
          <w:lang w:eastAsia="tr-TR"/>
        </w:rPr>
        <w:t>)  </w:t>
      </w:r>
      <w:proofErr w:type="spellStart"/>
      <w:r w:rsidR="003B59AB" w:rsidRPr="00611357">
        <w:rPr>
          <w:bCs/>
          <w:color w:val="1C283D"/>
          <w:sz w:val="22"/>
          <w:szCs w:val="22"/>
          <w:lang w:eastAsia="tr-TR"/>
        </w:rPr>
        <w:t>Tıbbi</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Kötü</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Uygulamaya</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İlişkin</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Zorunlu</w:t>
      </w:r>
      <w:proofErr w:type="spellEnd"/>
      <w:r w:rsidR="003B59AB" w:rsidRPr="00611357">
        <w:rPr>
          <w:bCs/>
          <w:color w:val="1C283D"/>
          <w:sz w:val="22"/>
          <w:szCs w:val="22"/>
          <w:lang w:eastAsia="tr-TR"/>
        </w:rPr>
        <w:t xml:space="preserve"> Mali </w:t>
      </w:r>
      <w:proofErr w:type="spellStart"/>
      <w:r w:rsidR="003B59AB" w:rsidRPr="00611357">
        <w:rPr>
          <w:bCs/>
          <w:color w:val="1C283D"/>
          <w:sz w:val="22"/>
          <w:szCs w:val="22"/>
          <w:lang w:eastAsia="tr-TR"/>
        </w:rPr>
        <w:t>Sorumluluk</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Sigortasında</w:t>
      </w:r>
      <w:proofErr w:type="spellEnd"/>
      <w:r w:rsidR="003B59AB" w:rsidRPr="00611357">
        <w:rPr>
          <w:bCs/>
          <w:color w:val="1C283D"/>
          <w:sz w:val="22"/>
          <w:szCs w:val="22"/>
          <w:lang w:eastAsia="tr-TR"/>
        </w:rPr>
        <w:t xml:space="preserve"> her </w:t>
      </w:r>
      <w:proofErr w:type="spellStart"/>
      <w:r w:rsidR="003B59AB" w:rsidRPr="00611357">
        <w:rPr>
          <w:bCs/>
          <w:color w:val="1C283D"/>
          <w:sz w:val="22"/>
          <w:szCs w:val="22"/>
          <w:lang w:eastAsia="tr-TR"/>
        </w:rPr>
        <w:t>bir</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olay</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için</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azami</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teminat</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tutarları</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aşağıdaki</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tabloda</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yer</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almaktadır</w:t>
      </w:r>
      <w:proofErr w:type="spellEnd"/>
      <w:r w:rsidR="003B59AB" w:rsidRPr="00611357">
        <w:rPr>
          <w:bCs/>
          <w:color w:val="1C283D"/>
          <w:sz w:val="22"/>
          <w:szCs w:val="22"/>
          <w:lang w:eastAsia="tr-TR"/>
        </w:rPr>
        <w:t xml:space="preserve">. </w:t>
      </w:r>
      <w:proofErr w:type="gramStart"/>
      <w:r w:rsidR="003B59AB" w:rsidRPr="00611357">
        <w:rPr>
          <w:bCs/>
          <w:color w:val="1C283D"/>
          <w:sz w:val="22"/>
          <w:szCs w:val="22"/>
          <w:lang w:eastAsia="tr-TR"/>
        </w:rPr>
        <w:t xml:space="preserve">Her </w:t>
      </w:r>
      <w:proofErr w:type="spellStart"/>
      <w:r w:rsidR="003B59AB" w:rsidRPr="00611357">
        <w:rPr>
          <w:bCs/>
          <w:color w:val="1C283D"/>
          <w:sz w:val="22"/>
          <w:szCs w:val="22"/>
          <w:lang w:eastAsia="tr-TR"/>
        </w:rPr>
        <w:t>durumda</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sözleşme</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kapsamında</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ödenecek</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tazminat</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miktarı</w:t>
      </w:r>
      <w:proofErr w:type="spellEnd"/>
      <w:r w:rsidR="003B59AB" w:rsidRPr="00611357">
        <w:rPr>
          <w:bCs/>
          <w:color w:val="1C283D"/>
          <w:sz w:val="22"/>
          <w:szCs w:val="22"/>
          <w:lang w:eastAsia="tr-TR"/>
        </w:rPr>
        <w:t xml:space="preserve"> 1.800.000 </w:t>
      </w:r>
      <w:proofErr w:type="spellStart"/>
      <w:r w:rsidR="003B59AB" w:rsidRPr="00611357">
        <w:rPr>
          <w:bCs/>
          <w:color w:val="1C283D"/>
          <w:sz w:val="22"/>
          <w:szCs w:val="22"/>
          <w:lang w:eastAsia="tr-TR"/>
        </w:rPr>
        <w:t>TL’yi</w:t>
      </w:r>
      <w:proofErr w:type="spellEnd"/>
      <w:r w:rsidR="003B59AB" w:rsidRPr="00611357">
        <w:rPr>
          <w:bCs/>
          <w:color w:val="1C283D"/>
          <w:sz w:val="22"/>
          <w:szCs w:val="22"/>
          <w:lang w:eastAsia="tr-TR"/>
        </w:rPr>
        <w:t xml:space="preserve"> </w:t>
      </w:r>
      <w:proofErr w:type="spellStart"/>
      <w:r w:rsidR="003B59AB" w:rsidRPr="00611357">
        <w:rPr>
          <w:bCs/>
          <w:color w:val="1C283D"/>
          <w:sz w:val="22"/>
          <w:szCs w:val="22"/>
          <w:lang w:eastAsia="tr-TR"/>
        </w:rPr>
        <w:t>aşamaz</w:t>
      </w:r>
      <w:proofErr w:type="spellEnd"/>
      <w:r w:rsidR="003B59AB" w:rsidRPr="00611357">
        <w:rPr>
          <w:bCs/>
          <w:color w:val="1C283D"/>
          <w:sz w:val="22"/>
          <w:szCs w:val="22"/>
          <w:lang w:eastAsia="tr-TR"/>
        </w:rPr>
        <w:t>.</w:t>
      </w:r>
      <w:proofErr w:type="gramEnd"/>
    </w:p>
    <w:tbl>
      <w:tblPr>
        <w:tblpPr w:leftFromText="141" w:rightFromText="141" w:vertAnchor="text" w:horzAnchor="margin" w:tblpX="2133" w:tblpY="347"/>
        <w:tblW w:w="4928" w:type="dxa"/>
        <w:tblCellMar>
          <w:left w:w="0" w:type="dxa"/>
          <w:right w:w="0" w:type="dxa"/>
        </w:tblCellMar>
        <w:tblLook w:val="04A0" w:firstRow="1" w:lastRow="0" w:firstColumn="1" w:lastColumn="0" w:noHBand="0" w:noVBand="1"/>
      </w:tblPr>
      <w:tblGrid>
        <w:gridCol w:w="1951"/>
        <w:gridCol w:w="2977"/>
      </w:tblGrid>
      <w:tr w:rsidR="00865763" w:rsidRPr="00611357" w:rsidTr="00503A1E">
        <w:trPr>
          <w:trHeight w:val="408"/>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65763" w:rsidRPr="00611357" w:rsidRDefault="00865763" w:rsidP="00503A1E">
            <w:pPr>
              <w:spacing w:after="120"/>
              <w:jc w:val="center"/>
              <w:rPr>
                <w:rFonts w:ascii="Times New Roman" w:hAnsi="Times New Roman" w:cs="Times New Roman"/>
                <w:b/>
              </w:rPr>
            </w:pPr>
            <w:r w:rsidRPr="00611357">
              <w:rPr>
                <w:rFonts w:ascii="Times New Roman" w:hAnsi="Times New Roman" w:cs="Times New Roman"/>
                <w:b/>
              </w:rPr>
              <w:t>Risk Grubu</w:t>
            </w:r>
          </w:p>
        </w:tc>
        <w:tc>
          <w:tcPr>
            <w:tcW w:w="2977" w:type="dxa"/>
            <w:tcBorders>
              <w:top w:val="single" w:sz="4" w:space="0" w:color="auto"/>
              <w:left w:val="single" w:sz="4" w:space="0" w:color="auto"/>
              <w:bottom w:val="single" w:sz="4" w:space="0" w:color="auto"/>
              <w:right w:val="single" w:sz="4" w:space="0" w:color="auto"/>
            </w:tcBorders>
            <w:vAlign w:val="center"/>
          </w:tcPr>
          <w:p w:rsidR="00865763" w:rsidRPr="00611357" w:rsidRDefault="00865763" w:rsidP="00503A1E">
            <w:pPr>
              <w:spacing w:after="120"/>
              <w:jc w:val="center"/>
              <w:rPr>
                <w:rFonts w:ascii="Times New Roman" w:hAnsi="Times New Roman" w:cs="Times New Roman"/>
                <w:b/>
                <w:bCs/>
              </w:rPr>
            </w:pPr>
            <w:r w:rsidRPr="00611357">
              <w:rPr>
                <w:rFonts w:ascii="Times New Roman" w:hAnsi="Times New Roman" w:cs="Times New Roman"/>
                <w:b/>
                <w:bCs/>
              </w:rPr>
              <w:t>Azami Teminat Tutarı(TL)</w:t>
            </w:r>
          </w:p>
        </w:tc>
      </w:tr>
      <w:tr w:rsidR="00865763" w:rsidRPr="00611357" w:rsidTr="00503A1E">
        <w:trPr>
          <w:trHeight w:val="311"/>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I.  Grup</w:t>
            </w:r>
          </w:p>
        </w:tc>
        <w:tc>
          <w:tcPr>
            <w:tcW w:w="297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200.000.-</w:t>
            </w:r>
          </w:p>
        </w:tc>
      </w:tr>
      <w:tr w:rsidR="00865763" w:rsidRPr="00611357" w:rsidTr="00503A1E">
        <w:trPr>
          <w:trHeight w:val="311"/>
        </w:trPr>
        <w:tc>
          <w:tcPr>
            <w:tcW w:w="195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II. Grup</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400.000.-</w:t>
            </w:r>
          </w:p>
        </w:tc>
      </w:tr>
      <w:tr w:rsidR="00865763" w:rsidRPr="00611357" w:rsidTr="00503A1E">
        <w:trPr>
          <w:trHeight w:val="311"/>
        </w:trPr>
        <w:tc>
          <w:tcPr>
            <w:tcW w:w="195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III. Grup</w:t>
            </w:r>
          </w:p>
        </w:tc>
        <w:tc>
          <w:tcPr>
            <w:tcW w:w="2977" w:type="dxa"/>
            <w:tcBorders>
              <w:top w:val="nil"/>
              <w:left w:val="nil"/>
              <w:bottom w:val="single" w:sz="4" w:space="0" w:color="auto"/>
              <w:right w:val="single" w:sz="8"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600.000.-</w:t>
            </w:r>
          </w:p>
        </w:tc>
      </w:tr>
      <w:tr w:rsidR="00865763" w:rsidRPr="00611357" w:rsidTr="00503A1E">
        <w:trPr>
          <w:trHeight w:val="73"/>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IV. Grup</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65763" w:rsidRPr="00611357" w:rsidRDefault="00865763" w:rsidP="00503A1E">
            <w:pPr>
              <w:spacing w:after="120"/>
              <w:jc w:val="center"/>
              <w:rPr>
                <w:rFonts w:ascii="Times New Roman" w:hAnsi="Times New Roman" w:cs="Times New Roman"/>
              </w:rPr>
            </w:pPr>
            <w:r w:rsidRPr="00611357">
              <w:rPr>
                <w:rFonts w:ascii="Times New Roman" w:hAnsi="Times New Roman" w:cs="Times New Roman"/>
              </w:rPr>
              <w:t>800.000.-</w:t>
            </w:r>
          </w:p>
        </w:tc>
      </w:tr>
    </w:tbl>
    <w:p w:rsidR="00865763" w:rsidRPr="00611357" w:rsidRDefault="00865763" w:rsidP="00865763">
      <w:pPr>
        <w:jc w:val="both"/>
        <w:rPr>
          <w:rFonts w:ascii="Times New Roman" w:hAnsi="Times New Roman" w:cs="Times New Roman"/>
          <w:b/>
          <w:color w:val="000000" w:themeColor="text1"/>
        </w:rPr>
      </w:pPr>
    </w:p>
    <w:p w:rsidR="00865763" w:rsidRPr="00611357" w:rsidRDefault="00865763" w:rsidP="00865763">
      <w:pPr>
        <w:jc w:val="both"/>
        <w:rPr>
          <w:rFonts w:ascii="Times New Roman" w:hAnsi="Times New Roman" w:cs="Times New Roman"/>
          <w:b/>
          <w:color w:val="000000" w:themeColor="text1"/>
        </w:rPr>
      </w:pPr>
    </w:p>
    <w:p w:rsidR="00865763" w:rsidRPr="00611357" w:rsidRDefault="00865763" w:rsidP="00865763">
      <w:pPr>
        <w:jc w:val="both"/>
        <w:rPr>
          <w:rFonts w:ascii="Times New Roman" w:hAnsi="Times New Roman" w:cs="Times New Roman"/>
          <w:b/>
          <w:color w:val="000000" w:themeColor="text1"/>
        </w:rPr>
      </w:pPr>
    </w:p>
    <w:p w:rsidR="00865763" w:rsidRPr="00611357" w:rsidRDefault="00865763" w:rsidP="00865763">
      <w:pPr>
        <w:jc w:val="both"/>
        <w:rPr>
          <w:rFonts w:ascii="Times New Roman" w:hAnsi="Times New Roman" w:cs="Times New Roman"/>
          <w:b/>
          <w:color w:val="000000" w:themeColor="text1"/>
        </w:rPr>
      </w:pPr>
    </w:p>
    <w:p w:rsidR="00865763" w:rsidRPr="00611357" w:rsidRDefault="00865763" w:rsidP="00865763">
      <w:pPr>
        <w:jc w:val="both"/>
        <w:rPr>
          <w:rFonts w:ascii="Times New Roman" w:hAnsi="Times New Roman" w:cs="Times New Roman"/>
          <w:b/>
          <w:color w:val="000000" w:themeColor="text1"/>
        </w:rPr>
      </w:pPr>
    </w:p>
    <w:p w:rsidR="00865763" w:rsidRPr="00611357" w:rsidRDefault="00865763" w:rsidP="00865763">
      <w:pPr>
        <w:jc w:val="both"/>
        <w:rPr>
          <w:rFonts w:ascii="Times New Roman" w:hAnsi="Times New Roman" w:cs="Times New Roman"/>
          <w:b/>
          <w:color w:val="000000" w:themeColor="text1"/>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2. Teminat tutarı maddi, manevi tazminat ve yargılama giderleri için geçerlidir.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3. Risk gerçekleşmiş olsa dahi, olay başı azami teminat miktarı sözleşme süresi boyunca aynı kalır.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4. 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Değişik:RG</w:t>
      </w:r>
      <w:proofErr w:type="gramEnd"/>
      <w:r w:rsidRPr="00611357">
        <w:rPr>
          <w:rFonts w:ascii="Times New Roman" w:eastAsia="Times New Roman" w:hAnsi="Times New Roman" w:cs="Times New Roman"/>
          <w:b/>
          <w:bCs/>
          <w:color w:val="1C283D"/>
          <w:lang w:eastAsia="tr-TR"/>
        </w:rPr>
        <w:t>-26/7/2014-29072</w:t>
      </w:r>
      <w:r w:rsidR="003E66B6" w:rsidRPr="00611357">
        <w:rPr>
          <w:rFonts w:ascii="Times New Roman" w:eastAsia="Times New Roman" w:hAnsi="Times New Roman" w:cs="Times New Roman"/>
          <w:b/>
          <w:bCs/>
          <w:color w:val="1C283D"/>
          <w:lang w:eastAsia="tr-TR"/>
        </w:rPr>
        <w:t xml:space="preserve"> ve </w:t>
      </w:r>
      <w:r w:rsidR="007D50B9" w:rsidRPr="00611357">
        <w:rPr>
          <w:rFonts w:ascii="Times New Roman" w:eastAsia="Times New Roman" w:hAnsi="Times New Roman" w:cs="Times New Roman"/>
          <w:b/>
          <w:bCs/>
          <w:color w:val="1C283D"/>
          <w:lang w:eastAsia="tr-TR"/>
        </w:rPr>
        <w:t>28/10/2015-29516</w:t>
      </w:r>
      <w:r w:rsidRPr="00611357">
        <w:rPr>
          <w:rFonts w:ascii="Times New Roman" w:eastAsia="Times New Roman" w:hAnsi="Times New Roman" w:cs="Times New Roman"/>
          <w:b/>
          <w:bCs/>
          <w:color w:val="1C283D"/>
          <w:lang w:eastAsia="tr-TR"/>
        </w:rPr>
        <w:t>) </w:t>
      </w:r>
      <w:r w:rsidRPr="00611357">
        <w:rPr>
          <w:rFonts w:ascii="Times New Roman" w:eastAsia="Times New Roman" w:hAnsi="Times New Roman" w:cs="Times New Roman"/>
          <w:color w:val="1C283D"/>
          <w:lang w:eastAsia="tr-TR"/>
        </w:rPr>
        <w:t>EK-1’de yer alan risk gruplarına göre hazırlanmış olan Tıbbi Kötü Uygulamaya İlişkin Zorunlu Mali Sorumluluk Sigortası primlerine ilişkin tarife aşağıdadır. İlk kez yapılacak sigortalarda bu prim tutarları uygulanır.</w:t>
      </w:r>
      <w:r w:rsidRPr="00611357">
        <w:rPr>
          <w:rFonts w:ascii="Times New Roman" w:hAnsi="Times New Roman" w:cs="Times New Roman"/>
        </w:rPr>
        <w:t xml:space="preserve"> </w:t>
      </w:r>
      <w:r w:rsidR="004D5742" w:rsidRPr="00611357">
        <w:rPr>
          <w:rFonts w:ascii="Times New Roman" w:hAnsi="Times New Roman" w:cs="Times New Roman"/>
        </w:rPr>
        <w:t>Bu prim tutarlarına, acente komisyon bedeli ve üretim giderleri dâhildir.</w:t>
      </w:r>
    </w:p>
    <w:p w:rsidR="00865763" w:rsidRPr="00611357" w:rsidRDefault="00865763"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503A1E" w:rsidRPr="00611357" w:rsidRDefault="00503A1E"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p>
    <w:p w:rsidR="00503A1E" w:rsidRPr="00611357" w:rsidRDefault="00503A1E"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p>
    <w:p w:rsidR="00503A1E" w:rsidRPr="00611357" w:rsidRDefault="00503A1E"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p>
    <w:p w:rsidR="00503A1E" w:rsidRPr="00611357" w:rsidRDefault="00503A1E"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p>
    <w:p w:rsidR="00256D16" w:rsidRDefault="00256D16" w:rsidP="00865763">
      <w:pPr>
        <w:shd w:val="clear" w:color="auto" w:fill="FFFFFF"/>
        <w:spacing w:after="0" w:line="240" w:lineRule="atLeast"/>
        <w:jc w:val="center"/>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240" w:lineRule="atLeast"/>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lastRenderedPageBreak/>
        <w:t>Prim Tutarları (4. Basamak)</w:t>
      </w:r>
    </w:p>
    <w:tbl>
      <w:tblPr>
        <w:tblW w:w="0" w:type="auto"/>
        <w:jc w:val="center"/>
        <w:tblCellMar>
          <w:left w:w="0" w:type="dxa"/>
          <w:right w:w="0" w:type="dxa"/>
        </w:tblCellMar>
        <w:tblLook w:val="04A0" w:firstRow="1" w:lastRow="0" w:firstColumn="1" w:lastColumn="0" w:noHBand="0" w:noVBand="1"/>
      </w:tblPr>
      <w:tblGrid>
        <w:gridCol w:w="1548"/>
        <w:gridCol w:w="3000"/>
      </w:tblGrid>
      <w:tr w:rsidR="00865763" w:rsidRPr="00611357" w:rsidTr="00CF0C3C">
        <w:trPr>
          <w:jc w:val="center"/>
        </w:trPr>
        <w:tc>
          <w:tcPr>
            <w:tcW w:w="15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Risk Grubu</w:t>
            </w:r>
          </w:p>
        </w:tc>
        <w:tc>
          <w:tcPr>
            <w:tcW w:w="30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Prim Miktarı (TL)</w:t>
            </w:r>
          </w:p>
        </w:tc>
      </w:tr>
      <w:tr w:rsidR="00865763" w:rsidRPr="00611357" w:rsidTr="00CF0C3C">
        <w:trPr>
          <w:jc w:val="center"/>
        </w:trPr>
        <w:tc>
          <w:tcPr>
            <w:tcW w:w="15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I. Grup</w:t>
            </w:r>
          </w:p>
        </w:tc>
        <w:tc>
          <w:tcPr>
            <w:tcW w:w="3000"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150</w:t>
            </w:r>
          </w:p>
        </w:tc>
      </w:tr>
      <w:tr w:rsidR="00865763" w:rsidRPr="00611357" w:rsidTr="00CF0C3C">
        <w:trPr>
          <w:jc w:val="center"/>
        </w:trPr>
        <w:tc>
          <w:tcPr>
            <w:tcW w:w="15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II. Grup</w:t>
            </w:r>
          </w:p>
        </w:tc>
        <w:tc>
          <w:tcPr>
            <w:tcW w:w="3000"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300</w:t>
            </w:r>
          </w:p>
        </w:tc>
      </w:tr>
      <w:tr w:rsidR="00865763" w:rsidRPr="00611357" w:rsidTr="00CF0C3C">
        <w:trPr>
          <w:jc w:val="center"/>
        </w:trPr>
        <w:tc>
          <w:tcPr>
            <w:tcW w:w="15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III. Grup</w:t>
            </w:r>
          </w:p>
        </w:tc>
        <w:tc>
          <w:tcPr>
            <w:tcW w:w="3000"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500</w:t>
            </w:r>
          </w:p>
        </w:tc>
      </w:tr>
      <w:tr w:rsidR="00865763" w:rsidRPr="00611357" w:rsidTr="00CF0C3C">
        <w:trPr>
          <w:jc w:val="center"/>
        </w:trPr>
        <w:tc>
          <w:tcPr>
            <w:tcW w:w="15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IV. Grup</w:t>
            </w:r>
          </w:p>
        </w:tc>
        <w:tc>
          <w:tcPr>
            <w:tcW w:w="3000"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750</w:t>
            </w:r>
          </w:p>
        </w:tc>
      </w:tr>
    </w:tbl>
    <w:p w:rsidR="00865763" w:rsidRPr="00611357" w:rsidRDefault="00865763" w:rsidP="00865763">
      <w:pPr>
        <w:shd w:val="clear" w:color="auto" w:fill="FFFFFF"/>
        <w:spacing w:after="0" w:line="240" w:lineRule="atLeast"/>
        <w:ind w:firstLine="540"/>
        <w:jc w:val="both"/>
        <w:rPr>
          <w:rFonts w:ascii="Times New Roman" w:eastAsia="Times New Roman" w:hAnsi="Times New Roman" w:cs="Times New Roman"/>
          <w:i/>
          <w:color w:val="1C283D"/>
          <w:lang w:eastAsia="tr-TR"/>
        </w:rPr>
      </w:pPr>
    </w:p>
    <w:p w:rsidR="00865763" w:rsidRPr="00611357" w:rsidRDefault="00865763"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Prim indirimi ve prim artırımı aşağıdaki tabloda yer alan basamak esasına göre uygulanır.</w:t>
      </w:r>
    </w:p>
    <w:p w:rsidR="00865763" w:rsidRPr="00611357" w:rsidRDefault="00865763"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tbl>
      <w:tblPr>
        <w:tblW w:w="0" w:type="auto"/>
        <w:jc w:val="center"/>
        <w:tblCellMar>
          <w:left w:w="0" w:type="dxa"/>
          <w:right w:w="0" w:type="dxa"/>
        </w:tblCellMar>
        <w:tblLook w:val="04A0" w:firstRow="1" w:lastRow="0" w:firstColumn="1" w:lastColumn="0" w:noHBand="0" w:noVBand="1"/>
      </w:tblPr>
      <w:tblGrid>
        <w:gridCol w:w="1163"/>
        <w:gridCol w:w="1897"/>
        <w:gridCol w:w="1537"/>
      </w:tblGrid>
      <w:tr w:rsidR="00865763" w:rsidRPr="00611357" w:rsidTr="00CF0C3C">
        <w:trPr>
          <w:jc w:val="center"/>
        </w:trPr>
        <w:tc>
          <w:tcPr>
            <w:tcW w:w="116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Basamak</w:t>
            </w:r>
          </w:p>
        </w:tc>
        <w:tc>
          <w:tcPr>
            <w:tcW w:w="18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İndirimli Prim</w:t>
            </w:r>
          </w:p>
        </w:tc>
        <w:tc>
          <w:tcPr>
            <w:tcW w:w="15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Zamlı Prim</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7</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20</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6</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15</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5</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10</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4</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3</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15</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2</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30</w:t>
            </w:r>
          </w:p>
        </w:tc>
      </w:tr>
      <w:tr w:rsidR="00865763" w:rsidRPr="00611357" w:rsidTr="00CF0C3C">
        <w:trPr>
          <w:jc w:val="center"/>
        </w:trPr>
        <w:tc>
          <w:tcPr>
            <w:tcW w:w="11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1</w:t>
            </w:r>
          </w:p>
        </w:tc>
        <w:tc>
          <w:tcPr>
            <w:tcW w:w="189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865763" w:rsidRPr="00611357" w:rsidRDefault="00865763" w:rsidP="00CF0C3C">
            <w:pPr>
              <w:spacing w:after="0" w:line="240" w:lineRule="atLeast"/>
              <w:jc w:val="center"/>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50</w:t>
            </w:r>
          </w:p>
        </w:tc>
      </w:tr>
    </w:tbl>
    <w:p w:rsidR="00865763" w:rsidRPr="00611357" w:rsidRDefault="00865763" w:rsidP="00865763">
      <w:pPr>
        <w:shd w:val="clear" w:color="auto" w:fill="FFFFFF"/>
        <w:spacing w:after="0" w:line="240" w:lineRule="atLeast"/>
        <w:ind w:firstLine="540"/>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514815" w:rsidRPr="00611357" w:rsidRDefault="00865763" w:rsidP="00514815">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Bir önceki yıl ya da bir önceki sözleşme süresi içinde herhangi bir ihbar ya da tazminat ödemesi yapılmaması durumunda, sonraki sigorta sözleşmesinde uygulanacak prim indirimi oranı bir üst basamağa göre belirlenir. Eğer bir önceki yıl ya da bir önceki sözleşme süresi içinde tazminat ödenmişse, sonraki sözleşme süresi içinde tazminat ödeme sayısı kadar aşağı basamak tarife uygulanır. Üç ve daha fazla tazminat ödemesi için azami zamlı prim % 50, üç ya da daha fazla yıl tazminat ödenmemesi durumunda azami indirim % 20’dir. Sigorta süresinin bir yıldan kısa olduğu sigorta sözleşmelerinde prim indirimi uygulanmaz.</w:t>
      </w:r>
    </w:p>
    <w:p w:rsidR="00865763" w:rsidRPr="00611357" w:rsidRDefault="00865763" w:rsidP="00514815">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Düzenlenen poliçelerde prim hesaplanmasında ödenen hasar dikkate alınır. Ancak, muallak hasarların prim basamak hesabında dikkate alınması halinde, bu şekilde tespit edilen prim ve prim basamağı ilgili muallak verisinin nihai durumuna göre ilgili sigorta şirketince kendiliğinden düzeltilecektir. Bu çerçevede kişi lehine doğan prim farkı nihai durumun belli olmasından itibaren 3 iş günü içinde sigorta ettirene iade edilecektir.</w:t>
      </w:r>
    </w:p>
    <w:p w:rsidR="00865763" w:rsidRPr="00611357" w:rsidRDefault="00865763" w:rsidP="00514815">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İlgili mevzuata göre izinli sayılması nedeniyle mesleklerini ifa edemeyen tabip, diş tabibi ve tıpta uzmanlık mevzuatına göre uzman olanların yeniden mesleki faaliyete başlamaları durumunda izinli sayıldıkları anda mevcut poliçelerindeki basamak esas alınır.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5. Sigorta primleri peşin olarak ödenir.</w:t>
      </w:r>
    </w:p>
    <w:p w:rsidR="00865763" w:rsidRPr="00611357" w:rsidRDefault="00865763" w:rsidP="002918BD">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hAnsi="Times New Roman" w:cs="Times New Roman"/>
        </w:rPr>
        <w:t>6.</w:t>
      </w:r>
      <w:r w:rsidR="007D50B9" w:rsidRPr="00611357">
        <w:rPr>
          <w:rFonts w:ascii="Times New Roman" w:eastAsia="Times New Roman" w:hAnsi="Times New Roman" w:cs="Times New Roman"/>
          <w:b/>
          <w:bCs/>
          <w:color w:val="1C283D"/>
          <w:lang w:eastAsia="tr-TR"/>
        </w:rPr>
        <w:t xml:space="preserve"> (</w:t>
      </w:r>
      <w:proofErr w:type="gramStart"/>
      <w:r w:rsidR="007D50B9" w:rsidRPr="00611357">
        <w:rPr>
          <w:rFonts w:ascii="Times New Roman" w:eastAsia="Times New Roman" w:hAnsi="Times New Roman" w:cs="Times New Roman"/>
          <w:b/>
          <w:bCs/>
          <w:color w:val="1C283D"/>
          <w:lang w:eastAsia="tr-TR"/>
        </w:rPr>
        <w:t>Ek:RG</w:t>
      </w:r>
      <w:proofErr w:type="gramEnd"/>
      <w:r w:rsidR="007D50B9" w:rsidRPr="00611357">
        <w:rPr>
          <w:rFonts w:ascii="Times New Roman" w:eastAsia="Times New Roman" w:hAnsi="Times New Roman" w:cs="Times New Roman"/>
          <w:b/>
          <w:bCs/>
          <w:color w:val="1C283D"/>
          <w:lang w:eastAsia="tr-TR"/>
        </w:rPr>
        <w:t>-28/10/2015-29516)</w:t>
      </w:r>
      <w:r w:rsidR="002918BD" w:rsidRPr="00611357">
        <w:rPr>
          <w:rFonts w:ascii="Times New Roman" w:eastAsia="Times New Roman" w:hAnsi="Times New Roman" w:cs="Times New Roman"/>
          <w:b/>
          <w:bCs/>
          <w:color w:val="1C283D"/>
          <w:lang w:eastAsia="tr-TR"/>
        </w:rPr>
        <w:t xml:space="preserve"> </w:t>
      </w:r>
      <w:r w:rsidR="002918BD" w:rsidRPr="00611357">
        <w:rPr>
          <w:rFonts w:ascii="Times New Roman" w:eastAsia="Times New Roman" w:hAnsi="Times New Roman" w:cs="Times New Roman"/>
          <w:color w:val="1C283D"/>
          <w:lang w:eastAsia="tr-TR"/>
        </w:rPr>
        <w:t>Acente komisyon bedeli, bu Tarife ve Talimatın A. TARİFE başlıklı bölümünün 4 üncü maddesinde belirtilen esaslara göre belirlenen primin %10’undan aşağı olmamak üzere sigorta şirketlerince serbestçe belirlenir.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 TALİMAT</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1. Tıbbi Kötü Uygulamaya İlişkin Zorunlu Mali Sorumluluk Sigortası,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a) Kamu sağlık kurum ve kuruluşlarında çalışan tabipler, diş tabipleri ve tıpta uzmanlık mevzuatına göre uzman olanlar için, sigorta ettiren sıfatıyla kendileri tarafından,</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 Özel sağlık kurum ve kuruluşlarında çalışan tabipler, diş tabipleri ve tıpta uzmanlık mevzuatına göre uzman olanların her biri için ayrı ayrı, sigorta ettiren sıfatıyla kurumları tarafından,</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c) Mesleklerini serbest olarak icra eden tabipler, diş tabipleri ve tıpta uzmanlık mevzuatına göre uzman olanlar ile sözleşmeli aile hekimleri için kendileri tarafından,</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yaptırılır.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ç)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(a), (b) ve (c) bentleri kapsamındaki mesleki faaliyetlerin beraber yürütülmesi durumunda tüm faaliyetler için düzenlenecek poliçede sigorta ettiren sıfatı, tabipler, diş tabipleri ve tıpta uzmanlık mevzuatına göre uzman olanlara aittir.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2. 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Mülga:RG</w:t>
      </w:r>
      <w:proofErr w:type="gramEnd"/>
      <w:r w:rsidRPr="00611357">
        <w:rPr>
          <w:rFonts w:ascii="Times New Roman" w:eastAsia="Times New Roman" w:hAnsi="Times New Roman" w:cs="Times New Roman"/>
          <w:b/>
          <w:bCs/>
          <w:color w:val="1C283D"/>
          <w:lang w:eastAsia="tr-TR"/>
        </w:rPr>
        <w:t>-23/5/2015-29364)</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3. Özel sağlık kurum ve kuruluşları için, sigortalının kurumlar arasında iş değişikliği yapması durumunda, önceki kurum tarafından yaptırılan sigorta sözleşmesinin teminatı devam ediyorsa, yeni kurumun sözleşme süresi sonuna kadar sigorta yaptırma sorumluluğu kalkar.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4. Tabipler, diş tabipleri ve tıpta uzmanlık mevzuatına göre uzman olanlar için Mesleki Sorumluluk Sigortası Genel Şartlarına göre yaptırılmış ihtiyari sigorta var ise ve bu ihtiyari sigorta </w:t>
      </w:r>
      <w:r w:rsidRPr="00611357">
        <w:rPr>
          <w:rFonts w:ascii="Times New Roman" w:eastAsia="Times New Roman" w:hAnsi="Times New Roman" w:cs="Times New Roman"/>
          <w:color w:val="1C283D"/>
          <w:lang w:eastAsia="tr-TR"/>
        </w:rPr>
        <w:lastRenderedPageBreak/>
        <w:t>zorunlu sigortayla verilen teminatın üstü için yapılmamışsa, bu sigorta ile zorunlu sigorta arasında Türk Ticaret Kanununun birden çok sigorta hükümleri uygulanır.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5. Tıbbi Kötü Uygulamaya İlişkin Zorunlu Mali Sorumluluk Sigortasının yürürlüğünden önce Mesleki Sorumluluk Sigortası Genel Şartlarına göre yapılmış olan sözleşmeler, taraflar arasında düzenlenecek zeyilname ile zorunlu sigorta hükümlerine uyarlanabilir.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6. Süresinden önce sona eren sözleşmelerde işlemeyen günlere ait primler, sigorta şirketi tarafından gün esası üzerinden sigorta ettirene iade edilir.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7. 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Değişik:RG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Tıbbi Kötü Uygulamaya İlişkin Zorunlu Mali Sorumluluk Sigortasına dair sözleşmenin yapılması, sona ermesi, risk değişikliği gibi tüm bilgiler sözleşme bazında en geç yirmi dört saat içinde Sigorta Bilgi Merkezine iletilir. İletilen bilgilerin formatı Sigorta Bilgi Merkezi tarafından belirlenir. Gereken altyapıyı kurmamış olan sigorta şirketleri gerekli bilişim altyapısını oluşturana kadar bu sigortayı yapamaz. Sigorta Bilgi Merkezi, sigortasını yaptırmamış olanların tespitini teminen elektronik ortamda Sağlık Bakanlığına erişim sağlar</w:t>
      </w:r>
      <w:r w:rsidRPr="00611357">
        <w:rPr>
          <w:rFonts w:ascii="Times New Roman" w:eastAsia="Times New Roman" w:hAnsi="Times New Roman" w:cs="Times New Roman"/>
          <w:color w:val="1C283D"/>
          <w:lang w:val="en-GB" w:eastAsia="tr-TR"/>
        </w:rPr>
        <w:t>.</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val="en-GB" w:eastAsia="tr-TR"/>
        </w:rPr>
        <w:t>8. </w:t>
      </w:r>
      <w:r w:rsidRPr="00611357">
        <w:rPr>
          <w:rFonts w:ascii="Times New Roman" w:eastAsia="Times New Roman" w:hAnsi="Times New Roman" w:cs="Times New Roman"/>
          <w:color w:val="1C283D"/>
          <w:lang w:eastAsia="tr-TR"/>
        </w:rPr>
        <w:t xml:space="preserve">Tıbbi Kötü Uygulamaya İlişkin Zorunlu Mali Sorumluluk </w:t>
      </w:r>
      <w:proofErr w:type="gramStart"/>
      <w:r w:rsidRPr="00611357">
        <w:rPr>
          <w:rFonts w:ascii="Times New Roman" w:eastAsia="Times New Roman" w:hAnsi="Times New Roman" w:cs="Times New Roman"/>
          <w:color w:val="1C283D"/>
          <w:lang w:eastAsia="tr-TR"/>
        </w:rPr>
        <w:t>Sigortası’na</w:t>
      </w:r>
      <w:proofErr w:type="gramEnd"/>
      <w:r w:rsidRPr="00611357">
        <w:rPr>
          <w:rFonts w:ascii="Times New Roman" w:eastAsia="Times New Roman" w:hAnsi="Times New Roman" w:cs="Times New Roman"/>
          <w:color w:val="1C283D"/>
          <w:lang w:eastAsia="tr-TR"/>
        </w:rPr>
        <w:t xml:space="preserve"> ilişkin poliçeler tüm sigorta şirketleri tarafından ekteki (EK-2) formata göre düzenlenir.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9. 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Kamu sağlık kurum ve kuruluşunda görev yapan sigortalının özel sağlık kurum ve kuruluşunda ve/veya mesleğini serbest olarak icra etmesi halinde bu husus poliçe başlangıcında biliniyor ise poliçe kişinin tüm mesleki faaliyetini kapsayacak şekilde düzenlenir. Bu durumda poliçe primi bu Tarife ve Talimat ile belirlenen prime %35’ten fazla olmamak üzere eklenen tutara göre belirlenir.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Kamu sağlık kurum ve kuruluşlarında görev yapan sigortalının poliçe yürürlükteyken ilgili mevzuata göre özel sağlık kurum ve kuruluşunda ve/veya mesleğini serbest olarak icra etmesi halinde tüm meslek faaliyetini içerecek şekilde tek zeyilname düzenlenir. Bu durumda nihai poliçe primi, bu Tarife ve Talimat ile belirlenen prime %35 tutarında kalan gün esasına göre ilave edilmek suretiyle belirlenir.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10. 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Özel sağlık kurum ve kuruluşunda çalışan sigortalılar ile mesleğini serbest icra eden sigortalıların, anılan faaliyetleri beraber yürütmesi veya anılan faaliyetlerin birden fazla özel sağlık kuruluşunda yürütülmesi halinde 9 uncu maddedeki hükümler  uygulanır.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11. </w:t>
      </w: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Yukarıdaki 9 uncu maddenin 1 inci paragrafına göre poliçe tanzimi halinde kurumların prime katkısı, poliçe priminin istihdam eden kurum sayısına bölünmesi suretiyle belirlenir.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Yukarıdaki 9 uncu maddenin 2 </w:t>
      </w:r>
      <w:proofErr w:type="spellStart"/>
      <w:r w:rsidRPr="00611357">
        <w:rPr>
          <w:rFonts w:ascii="Times New Roman" w:eastAsia="Times New Roman" w:hAnsi="Times New Roman" w:cs="Times New Roman"/>
          <w:color w:val="1C283D"/>
          <w:lang w:eastAsia="tr-TR"/>
        </w:rPr>
        <w:t>nci</w:t>
      </w:r>
      <w:proofErr w:type="spellEnd"/>
      <w:r w:rsidRPr="00611357">
        <w:rPr>
          <w:rFonts w:ascii="Times New Roman" w:eastAsia="Times New Roman" w:hAnsi="Times New Roman" w:cs="Times New Roman"/>
          <w:color w:val="1C283D"/>
          <w:lang w:eastAsia="tr-TR"/>
        </w:rPr>
        <w:t xml:space="preserve"> paragrafına göre zeyilname tanzimi halinde ilgili kuruluşların prime katkısı, kalan gün esasına göre hesaplanacak primin istihdam eden kurum sayısına bölünmesi suretiyle belirlenir ve hesaplanan bu prim tutarına göre ilgili sağlık kurumları arasında aktarım yapılır.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Yukarıdaki 10 uncu maddeye göre tanzim edilen poliçelerde istihdam eden kurumların prime katkısı, ilgisine göre bu maddenin 1 inci veya 2 </w:t>
      </w:r>
      <w:proofErr w:type="spellStart"/>
      <w:r w:rsidRPr="00611357">
        <w:rPr>
          <w:rFonts w:ascii="Times New Roman" w:eastAsia="Times New Roman" w:hAnsi="Times New Roman" w:cs="Times New Roman"/>
          <w:color w:val="1C283D"/>
          <w:lang w:eastAsia="tr-TR"/>
        </w:rPr>
        <w:t>nci</w:t>
      </w:r>
      <w:proofErr w:type="spellEnd"/>
      <w:r w:rsidRPr="00611357">
        <w:rPr>
          <w:rFonts w:ascii="Times New Roman" w:eastAsia="Times New Roman" w:hAnsi="Times New Roman" w:cs="Times New Roman"/>
          <w:color w:val="1C283D"/>
          <w:lang w:eastAsia="tr-TR"/>
        </w:rPr>
        <w:t xml:space="preserve"> paragraflarında yer alan esaslara göre kıyasen uygulanır.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9 uncu veya 10 uncu maddeye göre poliçe tanzim edildiği durumda poliçe konusu mesleki faaliyetlerde poliçenin sonlanmasını gerektirmeyecek şekilde azalma olması halinde poliçeden herhangi bir prim iadesi yapılmaz, kuruluşlar arasında iade aktarım yapılır.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 YÜRÜRLÜK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Bu Tarife ve Talimat 30.07.2010 tarihinde yürürlüğe girer.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865763"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256D16" w:rsidRDefault="00256D16"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256D16" w:rsidRDefault="00256D16"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256D16" w:rsidRDefault="00256D16"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256D16" w:rsidRDefault="00256D16"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256D16" w:rsidRPr="00611357" w:rsidRDefault="00256D16"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lastRenderedPageBreak/>
        <w:t> </w:t>
      </w:r>
      <w:r w:rsidRPr="00611357">
        <w:rPr>
          <w:rFonts w:ascii="Times New Roman" w:eastAsia="Times New Roman" w:hAnsi="Times New Roman" w:cs="Times New Roman"/>
          <w:b/>
          <w:bCs/>
          <w:color w:val="1C283D"/>
          <w:lang w:eastAsia="tr-TR"/>
        </w:rPr>
        <w:t>EK 1 </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RİSK GRUPLARI TABLOSU</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tbl>
      <w:tblPr>
        <w:tblW w:w="9011" w:type="dxa"/>
        <w:jc w:val="center"/>
        <w:tblCellMar>
          <w:left w:w="0" w:type="dxa"/>
          <w:right w:w="0" w:type="dxa"/>
        </w:tblCellMar>
        <w:tblLook w:val="04A0" w:firstRow="1" w:lastRow="0" w:firstColumn="1" w:lastColumn="0" w:noHBand="0" w:noVBand="1"/>
      </w:tblPr>
      <w:tblGrid>
        <w:gridCol w:w="1051"/>
        <w:gridCol w:w="4120"/>
        <w:gridCol w:w="960"/>
        <w:gridCol w:w="960"/>
        <w:gridCol w:w="960"/>
        <w:gridCol w:w="960"/>
      </w:tblGrid>
      <w:tr w:rsidR="00865763" w:rsidRPr="00611357" w:rsidTr="00865763">
        <w:trPr>
          <w:trHeight w:val="358"/>
          <w:jc w:val="center"/>
        </w:trPr>
        <w:tc>
          <w:tcPr>
            <w:tcW w:w="1051" w:type="dxa"/>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A-</w:t>
            </w:r>
          </w:p>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 </w:t>
            </w:r>
          </w:p>
        </w:tc>
        <w:tc>
          <w:tcPr>
            <w:tcW w:w="4120" w:type="dxa"/>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 </w:t>
            </w:r>
          </w:p>
        </w:tc>
        <w:tc>
          <w:tcPr>
            <w:tcW w:w="3840" w:type="dxa"/>
            <w:gridSpan w:val="4"/>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RİSK GRUBU</w:t>
            </w:r>
          </w:p>
        </w:tc>
      </w:tr>
      <w:tr w:rsidR="00865763" w:rsidRPr="00611357" w:rsidTr="00865763">
        <w:trPr>
          <w:trHeight w:val="300"/>
          <w:jc w:val="center"/>
        </w:trPr>
        <w:tc>
          <w:tcPr>
            <w:tcW w:w="105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Kod</w:t>
            </w:r>
          </w:p>
        </w:tc>
        <w:tc>
          <w:tcPr>
            <w:tcW w:w="412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1.GRUP</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2.GRUP</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3.GRUP</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4.GRUP</w:t>
            </w:r>
          </w:p>
        </w:tc>
      </w:tr>
      <w:tr w:rsidR="00865763" w:rsidRPr="00611357" w:rsidTr="00865763">
        <w:trPr>
          <w:trHeight w:val="510"/>
          <w:jc w:val="center"/>
        </w:trPr>
        <w:tc>
          <w:tcPr>
            <w:tcW w:w="10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Pratisyen Tabip</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bl>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tbl>
      <w:tblPr>
        <w:tblW w:w="9080" w:type="dxa"/>
        <w:jc w:val="center"/>
        <w:tblCellMar>
          <w:left w:w="0" w:type="dxa"/>
          <w:right w:w="0" w:type="dxa"/>
        </w:tblCellMar>
        <w:tblLook w:val="04A0" w:firstRow="1" w:lastRow="0" w:firstColumn="1" w:lastColumn="0" w:noHBand="0" w:noVBand="1"/>
      </w:tblPr>
      <w:tblGrid>
        <w:gridCol w:w="960"/>
        <w:gridCol w:w="4120"/>
        <w:gridCol w:w="1000"/>
        <w:gridCol w:w="1000"/>
        <w:gridCol w:w="1000"/>
        <w:gridCol w:w="1000"/>
      </w:tblGrid>
      <w:tr w:rsidR="00865763" w:rsidRPr="00611357" w:rsidTr="00865763">
        <w:trPr>
          <w:trHeight w:val="300"/>
          <w:jc w:val="center"/>
        </w:trPr>
        <w:tc>
          <w:tcPr>
            <w:tcW w:w="960" w:type="dxa"/>
            <w:tcBorders>
              <w:top w:val="nil"/>
              <w:left w:val="nil"/>
              <w:bottom w:val="single" w:sz="8" w:space="0" w:color="auto"/>
              <w:right w:val="nil"/>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B-</w:t>
            </w:r>
          </w:p>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 </w:t>
            </w:r>
          </w:p>
        </w:tc>
        <w:tc>
          <w:tcPr>
            <w:tcW w:w="4120" w:type="dxa"/>
            <w:tcBorders>
              <w:top w:val="nil"/>
              <w:left w:val="nil"/>
              <w:bottom w:val="single" w:sz="8" w:space="0" w:color="auto"/>
              <w:right w:val="nil"/>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 </w:t>
            </w:r>
          </w:p>
        </w:tc>
        <w:tc>
          <w:tcPr>
            <w:tcW w:w="4000" w:type="dxa"/>
            <w:gridSpan w:val="4"/>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RİSK GRUBU</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Kod</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Uzmanlık Dalları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1.GRUP</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2.GRUP</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3.GRUP</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4.GRUP</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Acil Tıp (İlk ve acil yardım)</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w:t>
            </w:r>
          </w:p>
        </w:tc>
        <w:tc>
          <w:tcPr>
            <w:tcW w:w="4120" w:type="dxa"/>
            <w:tcBorders>
              <w:top w:val="nil"/>
              <w:left w:val="nil"/>
              <w:bottom w:val="single" w:sz="8" w:space="0" w:color="auto"/>
              <w:right w:val="nil"/>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Adli Tıp</w:t>
            </w:r>
          </w:p>
        </w:tc>
        <w:tc>
          <w:tcPr>
            <w:tcW w:w="10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w:t>
            </w:r>
          </w:p>
        </w:tc>
        <w:tc>
          <w:tcPr>
            <w:tcW w:w="4120" w:type="dxa"/>
            <w:tcBorders>
              <w:top w:val="nil"/>
              <w:left w:val="nil"/>
              <w:bottom w:val="single" w:sz="8" w:space="0" w:color="auto"/>
              <w:right w:val="nil"/>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Ağız, Diş ve Çene Cerrahisi</w:t>
            </w:r>
          </w:p>
        </w:tc>
        <w:tc>
          <w:tcPr>
            <w:tcW w:w="10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w:t>
            </w:r>
          </w:p>
        </w:tc>
        <w:tc>
          <w:tcPr>
            <w:tcW w:w="4120" w:type="dxa"/>
            <w:tcBorders>
              <w:top w:val="nil"/>
              <w:left w:val="nil"/>
              <w:bottom w:val="single" w:sz="8" w:space="0" w:color="auto"/>
              <w:right w:val="nil"/>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Ağız, Yüz ve Çene Cerrahisi</w:t>
            </w:r>
          </w:p>
        </w:tc>
        <w:tc>
          <w:tcPr>
            <w:tcW w:w="10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Aile Hekimliği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w:t>
            </w:r>
          </w:p>
        </w:tc>
        <w:tc>
          <w:tcPr>
            <w:tcW w:w="4120" w:type="dxa"/>
            <w:tcBorders>
              <w:top w:val="nil"/>
              <w:left w:val="nil"/>
              <w:bottom w:val="single" w:sz="8" w:space="0" w:color="auto"/>
              <w:right w:val="nil"/>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Algoloji</w:t>
            </w:r>
            <w:proofErr w:type="spellEnd"/>
          </w:p>
        </w:tc>
        <w:tc>
          <w:tcPr>
            <w:tcW w:w="10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w:t>
            </w:r>
          </w:p>
        </w:tc>
        <w:tc>
          <w:tcPr>
            <w:tcW w:w="4120" w:type="dxa"/>
            <w:tcBorders>
              <w:top w:val="nil"/>
              <w:left w:val="nil"/>
              <w:bottom w:val="single" w:sz="8" w:space="0" w:color="auto"/>
              <w:right w:val="nil"/>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Anatomi</w:t>
            </w:r>
          </w:p>
        </w:tc>
        <w:tc>
          <w:tcPr>
            <w:tcW w:w="10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Anesteziyoloji ve </w:t>
            </w:r>
            <w:proofErr w:type="spellStart"/>
            <w:r w:rsidRPr="00611357">
              <w:rPr>
                <w:rFonts w:ascii="Times New Roman" w:eastAsia="Times New Roman" w:hAnsi="Times New Roman" w:cs="Times New Roman"/>
                <w:lang w:eastAsia="tr-TR"/>
              </w:rPr>
              <w:t>Reanimasyon</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Askeri Psikiyatri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102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Askeri Sağlık Hizmetleri</w:t>
            </w:r>
            <w:r w:rsidRPr="00611357">
              <w:rPr>
                <w:rFonts w:ascii="Times New Roman" w:eastAsia="Times New Roman" w:hAnsi="Times New Roman" w:cs="Times New Roman"/>
                <w:lang w:eastAsia="tr-TR"/>
              </w:rPr>
              <w:br/>
              <w:t>(Askeri Sahra Hekimliği)</w:t>
            </w:r>
            <w:r w:rsidRPr="00611357">
              <w:rPr>
                <w:rFonts w:ascii="Times New Roman" w:eastAsia="Times New Roman" w:hAnsi="Times New Roman" w:cs="Times New Roman"/>
                <w:lang w:eastAsia="tr-TR"/>
              </w:rPr>
              <w:br/>
              <w:t>(Askeri sahra sağlık hizmetleri hekimliği)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Beyin ve Sinir Cerrahisi</w:t>
            </w:r>
            <w:r w:rsidRPr="00611357">
              <w:rPr>
                <w:rFonts w:ascii="Times New Roman" w:eastAsia="Times New Roman" w:hAnsi="Times New Roman" w:cs="Times New Roman"/>
                <w:lang w:eastAsia="tr-TR"/>
              </w:rPr>
              <w:br/>
              <w:t>(Nöroşirurji)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Cerrahi Onkoloji</w:t>
            </w:r>
            <w:r w:rsidRPr="00611357">
              <w:rPr>
                <w:rFonts w:ascii="Times New Roman" w:eastAsia="Times New Roman" w:hAnsi="Times New Roman" w:cs="Times New Roman"/>
                <w:lang w:eastAsia="tr-TR"/>
              </w:rPr>
              <w:br/>
              <w:t>(Onkolojik cerrahi)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Çevre Sağlığı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Acil</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Endokrinolojisi</w:t>
            </w:r>
            <w:r w:rsidRPr="00611357">
              <w:rPr>
                <w:rFonts w:ascii="Times New Roman" w:eastAsia="Times New Roman" w:hAnsi="Times New Roman" w:cs="Times New Roman"/>
                <w:lang w:eastAsia="tr-TR"/>
              </w:rPr>
              <w:br/>
              <w:t>(Çocuk endokrinolojisi ve metabolizma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Enfeksiyon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Gastroenterolojisi</w:t>
            </w:r>
            <w:r w:rsidRPr="00611357">
              <w:rPr>
                <w:rFonts w:ascii="Times New Roman" w:eastAsia="Times New Roman" w:hAnsi="Times New Roman" w:cs="Times New Roman"/>
                <w:lang w:eastAsia="tr-TR"/>
              </w:rPr>
              <w:br/>
            </w:r>
            <w:proofErr w:type="gramStart"/>
            <w:r w:rsidRPr="00611357">
              <w:rPr>
                <w:rFonts w:ascii="Times New Roman" w:eastAsia="Times New Roman" w:hAnsi="Times New Roman" w:cs="Times New Roman"/>
                <w:lang w:eastAsia="tr-TR"/>
              </w:rPr>
              <w:t>(</w:t>
            </w:r>
            <w:proofErr w:type="gramEnd"/>
            <w:r w:rsidRPr="00611357">
              <w:rPr>
                <w:rFonts w:ascii="Times New Roman" w:eastAsia="Times New Roman" w:hAnsi="Times New Roman" w:cs="Times New Roman"/>
                <w:lang w:eastAsia="tr-TR"/>
              </w:rPr>
              <w:t xml:space="preserve">Çocuk </w:t>
            </w:r>
            <w:proofErr w:type="spellStart"/>
            <w:r w:rsidRPr="00611357">
              <w:rPr>
                <w:rFonts w:ascii="Times New Roman" w:eastAsia="Times New Roman" w:hAnsi="Times New Roman" w:cs="Times New Roman"/>
                <w:lang w:eastAsia="tr-TR"/>
              </w:rPr>
              <w:t>Gastro</w:t>
            </w:r>
            <w:proofErr w:type="spellEnd"/>
            <w:r w:rsidRPr="00611357">
              <w:rPr>
                <w:rFonts w:ascii="Times New Roman" w:eastAsia="Times New Roman" w:hAnsi="Times New Roman" w:cs="Times New Roman"/>
                <w:lang w:eastAsia="tr-TR"/>
              </w:rPr>
              <w:t>. Hepatoloji ve Beslenme</w:t>
            </w:r>
            <w:proofErr w:type="gramStart"/>
            <w:r w:rsidRPr="00611357">
              <w:rPr>
                <w:rFonts w:ascii="Times New Roman" w:eastAsia="Times New Roman" w:hAnsi="Times New Roman" w:cs="Times New Roman"/>
                <w:lang w:eastAsia="tr-TR"/>
              </w:rPr>
              <w:t>)</w:t>
            </w:r>
            <w:proofErr w:type="gram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19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Genetik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Göğüs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Hematolojisi ve Onkolojisi </w:t>
            </w:r>
            <w:r w:rsidRPr="00611357">
              <w:rPr>
                <w:rFonts w:ascii="Times New Roman" w:eastAsia="Times New Roman" w:hAnsi="Times New Roman" w:cs="Times New Roman"/>
                <w:lang w:eastAsia="tr-TR"/>
              </w:rPr>
              <w:br/>
              <w:t>(Çocuk Hematolojisi)</w:t>
            </w:r>
            <w:r w:rsidRPr="00611357">
              <w:rPr>
                <w:rFonts w:ascii="Times New Roman" w:eastAsia="Times New Roman" w:hAnsi="Times New Roman" w:cs="Times New Roman"/>
                <w:lang w:eastAsia="tr-TR"/>
              </w:rPr>
              <w:br/>
              <w:t>(Çocuk Onkolojisi)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102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İmmünolojisi ve Alerji Hastalıkları</w:t>
            </w:r>
            <w:r w:rsidRPr="00611357">
              <w:rPr>
                <w:rFonts w:ascii="Times New Roman" w:eastAsia="Times New Roman" w:hAnsi="Times New Roman" w:cs="Times New Roman"/>
                <w:lang w:eastAsia="tr-TR"/>
              </w:rPr>
              <w:br/>
              <w:t>(</w:t>
            </w:r>
            <w:proofErr w:type="spellStart"/>
            <w:r w:rsidRPr="00611357">
              <w:rPr>
                <w:rFonts w:ascii="Times New Roman" w:eastAsia="Times New Roman" w:hAnsi="Times New Roman" w:cs="Times New Roman"/>
                <w:lang w:eastAsia="tr-TR"/>
              </w:rPr>
              <w:t>Çocukİmmünolojisi</w:t>
            </w:r>
            <w:proofErr w:type="spellEnd"/>
            <w:r w:rsidRPr="00611357">
              <w:rPr>
                <w:rFonts w:ascii="Times New Roman" w:eastAsia="Times New Roman" w:hAnsi="Times New Roman" w:cs="Times New Roman"/>
                <w:lang w:eastAsia="tr-TR"/>
              </w:rPr>
              <w:t>) (Çocuk Alerjisi)</w:t>
            </w:r>
            <w:r w:rsidRPr="00611357">
              <w:rPr>
                <w:rFonts w:ascii="Times New Roman" w:eastAsia="Times New Roman" w:hAnsi="Times New Roman" w:cs="Times New Roman"/>
                <w:lang w:eastAsia="tr-TR"/>
              </w:rPr>
              <w:br/>
              <w:t xml:space="preserve">(Çocuk </w:t>
            </w:r>
            <w:proofErr w:type="spellStart"/>
            <w:r w:rsidRPr="00611357">
              <w:rPr>
                <w:rFonts w:ascii="Times New Roman" w:eastAsia="Times New Roman" w:hAnsi="Times New Roman" w:cs="Times New Roman"/>
                <w:lang w:eastAsia="tr-TR"/>
              </w:rPr>
              <w:t>allerjisi</w:t>
            </w:r>
            <w:proofErr w:type="spellEnd"/>
            <w:r w:rsidRPr="00611357">
              <w:rPr>
                <w:rFonts w:ascii="Times New Roman" w:eastAsia="Times New Roman" w:hAnsi="Times New Roman" w:cs="Times New Roman"/>
                <w:lang w:eastAsia="tr-TR"/>
              </w:rPr>
              <w: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Kalp ve Damar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Kardiyolojisi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Metabolizma Hastalıkları</w:t>
            </w:r>
            <w:r w:rsidRPr="00611357">
              <w:rPr>
                <w:rFonts w:ascii="Times New Roman" w:eastAsia="Times New Roman" w:hAnsi="Times New Roman" w:cs="Times New Roman"/>
                <w:lang w:eastAsia="tr-TR"/>
              </w:rPr>
              <w:br/>
              <w:t>(Çocuk endokrinolojisi ve metabolizma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lastRenderedPageBreak/>
              <w:t>26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Çocuk </w:t>
            </w:r>
            <w:proofErr w:type="spellStart"/>
            <w:r w:rsidRPr="00611357">
              <w:rPr>
                <w:rFonts w:ascii="Times New Roman" w:eastAsia="Times New Roman" w:hAnsi="Times New Roman" w:cs="Times New Roman"/>
                <w:lang w:eastAsia="tr-TR"/>
              </w:rPr>
              <w:t>Nefrolojisi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Nörolojisi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Radyolojisi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29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Çocuk </w:t>
            </w:r>
            <w:proofErr w:type="spellStart"/>
            <w:r w:rsidRPr="00611357">
              <w:rPr>
                <w:rFonts w:ascii="Times New Roman" w:eastAsia="Times New Roman" w:hAnsi="Times New Roman" w:cs="Times New Roman"/>
                <w:lang w:eastAsia="tr-TR"/>
              </w:rPr>
              <w:t>Romatolojisi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Sağlığı ve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Ürolojisi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ve Ergen Ruh Sağlığı ve Hastalıkları</w:t>
            </w:r>
            <w:r w:rsidRPr="00611357">
              <w:rPr>
                <w:rFonts w:ascii="Times New Roman" w:eastAsia="Times New Roman" w:hAnsi="Times New Roman" w:cs="Times New Roman"/>
                <w:lang w:eastAsia="tr-TR"/>
              </w:rPr>
              <w:br/>
              <w:t>(Çocuk Psikiyatrisi) (Çocuk ruh sağlığı ve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Yoğun Bakımı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Deri ve Zührevi Hastalıkları</w:t>
            </w:r>
            <w:r w:rsidRPr="00611357">
              <w:rPr>
                <w:rFonts w:ascii="Times New Roman" w:eastAsia="Times New Roman" w:hAnsi="Times New Roman" w:cs="Times New Roman"/>
                <w:lang w:eastAsia="tr-TR"/>
              </w:rPr>
              <w:br/>
              <w:t>(Dermatoloji)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El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Endodonti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Endokrinoloji ve Metabolizma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Enfeksiyon Hastalıkları ve Klinik Mikrobiyoloji (Enfeksiyon Hastalıkları)</w:t>
            </w:r>
            <w:r w:rsidRPr="00611357">
              <w:rPr>
                <w:rFonts w:ascii="Times New Roman" w:eastAsia="Times New Roman" w:hAnsi="Times New Roman" w:cs="Times New Roman"/>
                <w:lang w:eastAsia="tr-TR"/>
              </w:rPr>
              <w:br/>
              <w:t xml:space="preserve">(Bakteriyoloji ve </w:t>
            </w:r>
            <w:proofErr w:type="spellStart"/>
            <w:r w:rsidRPr="00611357">
              <w:rPr>
                <w:rFonts w:ascii="Times New Roman" w:eastAsia="Times New Roman" w:hAnsi="Times New Roman" w:cs="Times New Roman"/>
                <w:lang w:eastAsia="tr-TR"/>
              </w:rPr>
              <w:t>infeksiyon</w:t>
            </w:r>
            <w:proofErr w:type="spellEnd"/>
            <w:r w:rsidRPr="00611357">
              <w:rPr>
                <w:rFonts w:ascii="Times New Roman" w:eastAsia="Times New Roman" w:hAnsi="Times New Roman" w:cs="Times New Roman"/>
                <w:lang w:eastAsia="tr-TR"/>
              </w:rPr>
              <w:t xml:space="preserve">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39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Epidemiyoloji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Fiziksel Tıp ve Rehabilitasyon</w:t>
            </w:r>
            <w:r w:rsidRPr="00611357">
              <w:rPr>
                <w:rFonts w:ascii="Times New Roman" w:eastAsia="Times New Roman" w:hAnsi="Times New Roman" w:cs="Times New Roman"/>
                <w:lang w:eastAsia="tr-TR"/>
              </w:rPr>
              <w:br/>
              <w:t>(Fizik tedavi ve rehabilitasyon)</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Fizyoloji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Gastroenteroloji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Gastroenteroloji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Genel Cerrahi (Genel şirürji)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Geriatri</w:t>
            </w:r>
            <w:r w:rsidRPr="00611357">
              <w:rPr>
                <w:rFonts w:ascii="Times New Roman" w:eastAsia="Times New Roman" w:hAnsi="Times New Roman" w:cs="Times New Roman"/>
                <w:lang w:eastAsia="tr-TR"/>
              </w:rPr>
              <w:br/>
              <w:t>(</w:t>
            </w:r>
            <w:proofErr w:type="spellStart"/>
            <w:r w:rsidRPr="00611357">
              <w:rPr>
                <w:rFonts w:ascii="Times New Roman" w:eastAsia="Times New Roman" w:hAnsi="Times New Roman" w:cs="Times New Roman"/>
                <w:lang w:eastAsia="tr-TR"/>
              </w:rPr>
              <w:t>Geriyatri</w:t>
            </w:r>
            <w:proofErr w:type="spellEnd"/>
            <w:r w:rsidRPr="00611357">
              <w:rPr>
                <w:rFonts w:ascii="Times New Roman" w:eastAsia="Times New Roman" w:hAnsi="Times New Roman" w:cs="Times New Roman"/>
                <w:lang w:eastAsia="tr-TR"/>
              </w:rPr>
              <w: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Göğüs Cerrahisi (Göğüs kalp ve damar şirürjisi)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Göğüs Hastalıkları (Göğüs hastalıkları ve tüberküloz)</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Göz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49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Halk Sağlığı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Harp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Hava ve Uzay Hekimliği (Hava hekimliği)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Hematoloji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102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Histoloji ve Embriyoloji</w:t>
            </w:r>
            <w:r w:rsidRPr="00611357">
              <w:rPr>
                <w:rFonts w:ascii="Times New Roman" w:eastAsia="Times New Roman" w:hAnsi="Times New Roman" w:cs="Times New Roman"/>
                <w:lang w:eastAsia="tr-TR"/>
              </w:rPr>
              <w:br/>
              <w:t>(Embriyoloji ve histoloji)</w:t>
            </w:r>
            <w:r w:rsidRPr="00611357">
              <w:rPr>
                <w:rFonts w:ascii="Times New Roman" w:eastAsia="Times New Roman" w:hAnsi="Times New Roman" w:cs="Times New Roman"/>
                <w:lang w:eastAsia="tr-TR"/>
              </w:rPr>
              <w:br/>
              <w:t>(Tıbbi histoloji ve embriyoloji)</w:t>
            </w:r>
            <w:r w:rsidRPr="00611357">
              <w:rPr>
                <w:rFonts w:ascii="Times New Roman" w:eastAsia="Times New Roman" w:hAnsi="Times New Roman" w:cs="Times New Roman"/>
                <w:lang w:eastAsia="tr-TR"/>
              </w:rPr>
              <w:br/>
              <w:t xml:space="preserve">(Histoloji ve </w:t>
            </w:r>
            <w:proofErr w:type="spellStart"/>
            <w:r w:rsidRPr="00611357">
              <w:rPr>
                <w:rFonts w:ascii="Times New Roman" w:eastAsia="Times New Roman" w:hAnsi="Times New Roman" w:cs="Times New Roman"/>
                <w:lang w:eastAsia="tr-TR"/>
              </w:rPr>
              <w:t>ambriyoloji</w:t>
            </w:r>
            <w:proofErr w:type="spellEnd"/>
            <w:r w:rsidRPr="00611357">
              <w:rPr>
                <w:rFonts w:ascii="Times New Roman" w:eastAsia="Times New Roman" w:hAnsi="Times New Roman" w:cs="Times New Roman"/>
                <w:lang w:eastAsia="tr-TR"/>
              </w:rPr>
              <w: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İç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127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İmmünoloji ve Alerji Hastalıkları</w:t>
            </w:r>
            <w:r w:rsidRPr="00611357">
              <w:rPr>
                <w:rFonts w:ascii="Times New Roman" w:eastAsia="Times New Roman" w:hAnsi="Times New Roman" w:cs="Times New Roman"/>
                <w:lang w:eastAsia="tr-TR"/>
              </w:rPr>
              <w:br/>
              <w:t>(İmmünoloji)  (Alerjik Göğüs Hastalıkları)</w:t>
            </w:r>
            <w:r w:rsidRPr="00611357">
              <w:rPr>
                <w:rFonts w:ascii="Times New Roman" w:eastAsia="Times New Roman" w:hAnsi="Times New Roman" w:cs="Times New Roman"/>
                <w:lang w:eastAsia="tr-TR"/>
              </w:rPr>
              <w:br/>
              <w:t>(Alerji Hastalıkları) (</w:t>
            </w:r>
            <w:proofErr w:type="spellStart"/>
            <w:r w:rsidRPr="00611357">
              <w:rPr>
                <w:rFonts w:ascii="Times New Roman" w:eastAsia="Times New Roman" w:hAnsi="Times New Roman" w:cs="Times New Roman"/>
                <w:lang w:eastAsia="tr-TR"/>
              </w:rPr>
              <w:t>Allerjik</w:t>
            </w:r>
            <w:proofErr w:type="spellEnd"/>
            <w:r w:rsidRPr="00611357">
              <w:rPr>
                <w:rFonts w:ascii="Times New Roman" w:eastAsia="Times New Roman" w:hAnsi="Times New Roman" w:cs="Times New Roman"/>
                <w:lang w:eastAsia="tr-TR"/>
              </w:rPr>
              <w:t xml:space="preserve"> hastalıklar)</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İş ve Meslek Hastalıkları</w:t>
            </w:r>
            <w:r w:rsidRPr="00611357">
              <w:rPr>
                <w:rFonts w:ascii="Times New Roman" w:eastAsia="Times New Roman" w:hAnsi="Times New Roman" w:cs="Times New Roman"/>
                <w:lang w:eastAsia="tr-TR"/>
              </w:rPr>
              <w:br/>
              <w:t>(İşçi sağlığı ve iş güvenliği)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Jinekolojik Onkoloji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58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Kadın Hastalıkları ve Doğum</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lastRenderedPageBreak/>
              <w:t>59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Kalp ve Damar Cerrahisi</w:t>
            </w:r>
            <w:r w:rsidRPr="00611357">
              <w:rPr>
                <w:rFonts w:ascii="Times New Roman" w:eastAsia="Times New Roman" w:hAnsi="Times New Roman" w:cs="Times New Roman"/>
                <w:lang w:eastAsia="tr-TR"/>
              </w:rPr>
              <w:br/>
              <w:t>(Göğüs kalp ve damar şirürjisi)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Kardiyoloji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Klinik </w:t>
            </w:r>
            <w:proofErr w:type="spellStart"/>
            <w:r w:rsidRPr="00611357">
              <w:rPr>
                <w:rFonts w:ascii="Times New Roman" w:eastAsia="Times New Roman" w:hAnsi="Times New Roman" w:cs="Times New Roman"/>
                <w:lang w:eastAsia="tr-TR"/>
              </w:rPr>
              <w:t>Nörofizyoloji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Kulak Burun Boğaz Hastalıkları</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Nefroloji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Neonatoloji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Nöroloji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Nükleer Tıp</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Ortodonti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Ortopedi ve Travmatoloji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69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w:t>
            </w:r>
            <w:proofErr w:type="gramStart"/>
            <w:r w:rsidRPr="00611357">
              <w:rPr>
                <w:rFonts w:ascii="Times New Roman" w:eastAsia="Times New Roman" w:hAnsi="Times New Roman" w:cs="Times New Roman"/>
                <w:b/>
                <w:bCs/>
                <w:lang w:eastAsia="tr-TR"/>
              </w:rPr>
              <w:t>Değişik:RG</w:t>
            </w:r>
            <w:proofErr w:type="gramEnd"/>
            <w:r w:rsidRPr="00611357">
              <w:rPr>
                <w:rFonts w:ascii="Times New Roman" w:eastAsia="Times New Roman" w:hAnsi="Times New Roman" w:cs="Times New Roman"/>
                <w:b/>
                <w:bCs/>
                <w:lang w:eastAsia="tr-TR"/>
              </w:rPr>
              <w:t>-19/7/2011-27999) </w:t>
            </w:r>
            <w:r w:rsidRPr="00611357">
              <w:rPr>
                <w:rFonts w:ascii="Times New Roman" w:eastAsia="Times New Roman" w:hAnsi="Times New Roman" w:cs="Times New Roman"/>
                <w:b/>
                <w:bCs/>
                <w:vertAlign w:val="superscript"/>
                <w:lang w:eastAsia="tr-TR"/>
              </w:rPr>
              <w:t>(1)</w:t>
            </w:r>
          </w:p>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Çocuk Diş Hekimliği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Periferik</w:t>
            </w:r>
            <w:proofErr w:type="spellEnd"/>
            <w:r w:rsidRPr="00611357">
              <w:rPr>
                <w:rFonts w:ascii="Times New Roman" w:eastAsia="Times New Roman" w:hAnsi="Times New Roman" w:cs="Times New Roman"/>
                <w:lang w:eastAsia="tr-TR"/>
              </w:rPr>
              <w:t xml:space="preserve"> Damar Cerrahisi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Perinatoloji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Periodontoloji</w:t>
            </w:r>
            <w:proofErr w:type="spellEnd"/>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Plastik, </w:t>
            </w:r>
            <w:proofErr w:type="spellStart"/>
            <w:r w:rsidRPr="00611357">
              <w:rPr>
                <w:rFonts w:ascii="Times New Roman" w:eastAsia="Times New Roman" w:hAnsi="Times New Roman" w:cs="Times New Roman"/>
                <w:lang w:eastAsia="tr-TR"/>
              </w:rPr>
              <w:t>Rekonstrüktif</w:t>
            </w:r>
            <w:proofErr w:type="spellEnd"/>
            <w:r w:rsidRPr="00611357">
              <w:rPr>
                <w:rFonts w:ascii="Times New Roman" w:eastAsia="Times New Roman" w:hAnsi="Times New Roman" w:cs="Times New Roman"/>
                <w:lang w:eastAsia="tr-TR"/>
              </w:rPr>
              <w:t xml:space="preserve"> ve Estetik Cerrahi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Protetik</w:t>
            </w:r>
            <w:proofErr w:type="spellEnd"/>
            <w:r w:rsidRPr="00611357">
              <w:rPr>
                <w:rFonts w:ascii="Times New Roman" w:eastAsia="Times New Roman" w:hAnsi="Times New Roman" w:cs="Times New Roman"/>
                <w:lang w:eastAsia="tr-TR"/>
              </w:rPr>
              <w:t xml:space="preserve"> Diş Tedavisi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Radyasyon Onkolojisi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Radyoloji</w:t>
            </w:r>
            <w:r w:rsidRPr="00611357">
              <w:rPr>
                <w:rFonts w:ascii="Times New Roman" w:eastAsia="Times New Roman" w:hAnsi="Times New Roman" w:cs="Times New Roman"/>
                <w:lang w:eastAsia="tr-TR"/>
              </w:rPr>
              <w:br/>
              <w:t>(</w:t>
            </w:r>
            <w:proofErr w:type="spellStart"/>
            <w:r w:rsidRPr="00611357">
              <w:rPr>
                <w:rFonts w:ascii="Times New Roman" w:eastAsia="Times New Roman" w:hAnsi="Times New Roman" w:cs="Times New Roman"/>
                <w:lang w:eastAsia="tr-TR"/>
              </w:rPr>
              <w:t>Radyodiyagnostik</w:t>
            </w:r>
            <w:proofErr w:type="spellEnd"/>
            <w:r w:rsidRPr="00611357">
              <w:rPr>
                <w:rFonts w:ascii="Times New Roman" w:eastAsia="Times New Roman" w:hAnsi="Times New Roman" w:cs="Times New Roman"/>
                <w:lang w:eastAsia="tr-TR"/>
              </w:rPr>
              <w: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Romatoloji</w:t>
            </w:r>
            <w:proofErr w:type="spellEnd"/>
            <w:r w:rsidRPr="00611357">
              <w:rPr>
                <w:rFonts w:ascii="Times New Roman" w:eastAsia="Times New Roman" w:hAnsi="Times New Roman" w:cs="Times New Roman"/>
                <w:lang w:eastAsia="tr-TR"/>
              </w:rPr>
              <w:br/>
              <w:t>(</w:t>
            </w:r>
            <w:proofErr w:type="spellStart"/>
            <w:r w:rsidRPr="00611357">
              <w:rPr>
                <w:rFonts w:ascii="Times New Roman" w:eastAsia="Times New Roman" w:hAnsi="Times New Roman" w:cs="Times New Roman"/>
                <w:lang w:eastAsia="tr-TR"/>
              </w:rPr>
              <w:t>Rumatoloji</w:t>
            </w:r>
            <w:proofErr w:type="spellEnd"/>
            <w:r w:rsidRPr="00611357">
              <w:rPr>
                <w:rFonts w:ascii="Times New Roman" w:eastAsia="Times New Roman" w:hAnsi="Times New Roman" w:cs="Times New Roman"/>
                <w:lang w:eastAsia="tr-TR"/>
              </w:rPr>
              <w: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Ruh Sağlığı ve Hastalıkları</w:t>
            </w:r>
            <w:r w:rsidRPr="00611357">
              <w:rPr>
                <w:rFonts w:ascii="Times New Roman" w:eastAsia="Times New Roman" w:hAnsi="Times New Roman" w:cs="Times New Roman"/>
                <w:lang w:eastAsia="tr-TR"/>
              </w:rPr>
              <w:br/>
              <w:t>(Psikiyatri)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79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w:t>
            </w:r>
            <w:proofErr w:type="gramStart"/>
            <w:r w:rsidRPr="00611357">
              <w:rPr>
                <w:rFonts w:ascii="Times New Roman" w:eastAsia="Times New Roman" w:hAnsi="Times New Roman" w:cs="Times New Roman"/>
                <w:b/>
                <w:bCs/>
                <w:lang w:eastAsia="tr-TR"/>
              </w:rPr>
              <w:t>Değişik:RG</w:t>
            </w:r>
            <w:proofErr w:type="gramEnd"/>
            <w:r w:rsidRPr="00611357">
              <w:rPr>
                <w:rFonts w:ascii="Times New Roman" w:eastAsia="Times New Roman" w:hAnsi="Times New Roman" w:cs="Times New Roman"/>
                <w:b/>
                <w:bCs/>
                <w:lang w:eastAsia="tr-TR"/>
              </w:rPr>
              <w:t>-19/7/2011-27999) </w:t>
            </w:r>
            <w:r w:rsidRPr="00611357">
              <w:rPr>
                <w:rFonts w:ascii="Times New Roman" w:eastAsia="Times New Roman" w:hAnsi="Times New Roman" w:cs="Times New Roman"/>
                <w:b/>
                <w:bCs/>
                <w:vertAlign w:val="superscript"/>
                <w:lang w:eastAsia="tr-TR"/>
              </w:rPr>
              <w:t>(1)</w:t>
            </w:r>
          </w:p>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Sitopatoloji</w:t>
            </w:r>
            <w:proofErr w:type="spellEnd"/>
            <w:r w:rsidRPr="00611357">
              <w:rPr>
                <w:rFonts w:ascii="Times New Roman" w:eastAsia="Times New Roman" w:hAnsi="Times New Roman" w:cs="Times New Roman"/>
                <w:lang w:eastAsia="tr-TR"/>
              </w:rPr>
              <w:t xml:space="preserve"> (Sitoloji)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Spor Hekimliği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Sualtı Hekimliği ve </w:t>
            </w:r>
            <w:proofErr w:type="spellStart"/>
            <w:r w:rsidRPr="00611357">
              <w:rPr>
                <w:rFonts w:ascii="Times New Roman" w:eastAsia="Times New Roman" w:hAnsi="Times New Roman" w:cs="Times New Roman"/>
                <w:lang w:eastAsia="tr-TR"/>
              </w:rPr>
              <w:t>Hiperbarik</w:t>
            </w:r>
            <w:proofErr w:type="spellEnd"/>
            <w:r w:rsidRPr="00611357">
              <w:rPr>
                <w:rFonts w:ascii="Times New Roman" w:eastAsia="Times New Roman" w:hAnsi="Times New Roman" w:cs="Times New Roman"/>
                <w:lang w:eastAsia="tr-TR"/>
              </w:rPr>
              <w:t xml:space="preserve"> Tıp</w:t>
            </w:r>
            <w:r w:rsidRPr="00611357">
              <w:rPr>
                <w:rFonts w:ascii="Times New Roman" w:eastAsia="Times New Roman" w:hAnsi="Times New Roman" w:cs="Times New Roman"/>
                <w:lang w:eastAsia="tr-TR"/>
              </w:rPr>
              <w:br/>
              <w:t>(Deniz ve sualtı hekimliği)</w:t>
            </w:r>
            <w:r w:rsidRPr="00611357">
              <w:rPr>
                <w:rFonts w:ascii="Times New Roman" w:eastAsia="Times New Roman" w:hAnsi="Times New Roman" w:cs="Times New Roman"/>
                <w:lang w:eastAsia="tr-TR"/>
              </w:rPr>
              <w:br/>
              <w:t>(Deniz hekimliği)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Temel İmmünoloji (İmmünoloji)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Biyokimya (Biyokimya ve klinik biyokimya)</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ml:space="preserve">Tıbbi Ekoloji ve </w:t>
            </w:r>
            <w:proofErr w:type="spellStart"/>
            <w:r w:rsidRPr="00611357">
              <w:rPr>
                <w:rFonts w:ascii="Times New Roman" w:eastAsia="Times New Roman" w:hAnsi="Times New Roman" w:cs="Times New Roman"/>
                <w:lang w:eastAsia="tr-TR"/>
              </w:rPr>
              <w:t>Hidroklimatoloji</w:t>
            </w:r>
            <w:proofErr w:type="spellEnd"/>
            <w:r w:rsidRPr="00611357">
              <w:rPr>
                <w:rFonts w:ascii="Times New Roman" w:eastAsia="Times New Roman" w:hAnsi="Times New Roman" w:cs="Times New Roman"/>
                <w:lang w:eastAsia="tr-TR"/>
              </w:rPr>
              <w:br/>
              <w:t>(</w:t>
            </w:r>
            <w:proofErr w:type="spellStart"/>
            <w:r w:rsidRPr="00611357">
              <w:rPr>
                <w:rFonts w:ascii="Times New Roman" w:eastAsia="Times New Roman" w:hAnsi="Times New Roman" w:cs="Times New Roman"/>
                <w:lang w:eastAsia="tr-TR"/>
              </w:rPr>
              <w:t>Hidroklimatoloji</w:t>
            </w:r>
            <w:proofErr w:type="spellEnd"/>
            <w:r w:rsidRPr="00611357">
              <w:rPr>
                <w:rFonts w:ascii="Times New Roman" w:eastAsia="Times New Roman" w:hAnsi="Times New Roman" w:cs="Times New Roman"/>
                <w:lang w:eastAsia="tr-TR"/>
              </w:rPr>
              <w:t>)</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Farmakoloji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Genetik</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Mikoloji (Mikoloji)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765"/>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Mikrobiyoloji</w:t>
            </w:r>
            <w:r w:rsidRPr="00611357">
              <w:rPr>
                <w:rFonts w:ascii="Times New Roman" w:eastAsia="Times New Roman" w:hAnsi="Times New Roman" w:cs="Times New Roman"/>
                <w:lang w:eastAsia="tr-TR"/>
              </w:rPr>
              <w:br/>
              <w:t>(Mikrobiyoloji ve klinik mikrobiyoloji)</w:t>
            </w:r>
            <w:r w:rsidRPr="00611357">
              <w:rPr>
                <w:rFonts w:ascii="Times New Roman" w:eastAsia="Times New Roman" w:hAnsi="Times New Roman" w:cs="Times New Roman"/>
                <w:lang w:eastAsia="tr-TR"/>
              </w:rPr>
              <w:br/>
              <w:t>(Mikrobiyoloji)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89</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Onkoloji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90</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w:t>
            </w:r>
            <w:proofErr w:type="gramStart"/>
            <w:r w:rsidRPr="00611357">
              <w:rPr>
                <w:rFonts w:ascii="Times New Roman" w:eastAsia="Times New Roman" w:hAnsi="Times New Roman" w:cs="Times New Roman"/>
                <w:b/>
                <w:bCs/>
                <w:lang w:eastAsia="tr-TR"/>
              </w:rPr>
              <w:t>Değişik:RG</w:t>
            </w:r>
            <w:proofErr w:type="gramEnd"/>
            <w:r w:rsidRPr="00611357">
              <w:rPr>
                <w:rFonts w:ascii="Times New Roman" w:eastAsia="Times New Roman" w:hAnsi="Times New Roman" w:cs="Times New Roman"/>
                <w:b/>
                <w:bCs/>
                <w:lang w:eastAsia="tr-TR"/>
              </w:rPr>
              <w:t>-19/7/2011-27999) </w:t>
            </w:r>
            <w:r w:rsidRPr="00611357">
              <w:rPr>
                <w:rFonts w:ascii="Times New Roman" w:eastAsia="Times New Roman" w:hAnsi="Times New Roman" w:cs="Times New Roman"/>
                <w:b/>
                <w:bCs/>
                <w:vertAlign w:val="superscript"/>
                <w:lang w:eastAsia="tr-TR"/>
              </w:rPr>
              <w:t>(1)</w:t>
            </w:r>
          </w:p>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Parazitoloji (Parazitoloji)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91</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Patoloji (Patoloji)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51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92</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Tıbbi Viroloji (Viroloji)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93</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Üroloji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94</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Yoğun Bakım</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lastRenderedPageBreak/>
              <w:t>95</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Diş Tabibi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96</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w:t>
            </w:r>
            <w:proofErr w:type="gramStart"/>
            <w:r w:rsidRPr="00611357">
              <w:rPr>
                <w:rFonts w:ascii="Times New Roman" w:eastAsia="Times New Roman" w:hAnsi="Times New Roman" w:cs="Times New Roman"/>
                <w:b/>
                <w:bCs/>
                <w:lang w:eastAsia="tr-TR"/>
              </w:rPr>
              <w:t>Ek:RG</w:t>
            </w:r>
            <w:proofErr w:type="gramEnd"/>
            <w:r w:rsidRPr="00611357">
              <w:rPr>
                <w:rFonts w:ascii="Times New Roman" w:eastAsia="Times New Roman" w:hAnsi="Times New Roman" w:cs="Times New Roman"/>
                <w:b/>
                <w:bCs/>
                <w:lang w:eastAsia="tr-TR"/>
              </w:rPr>
              <w:t>-19/7/2011-27999) </w:t>
            </w:r>
            <w:r w:rsidRPr="00611357">
              <w:rPr>
                <w:rFonts w:ascii="Times New Roman" w:eastAsia="Times New Roman" w:hAnsi="Times New Roman" w:cs="Times New Roman"/>
                <w:b/>
                <w:bCs/>
                <w:vertAlign w:val="superscript"/>
                <w:lang w:eastAsia="tr-TR"/>
              </w:rPr>
              <w:t>(1)</w:t>
            </w:r>
          </w:p>
          <w:p w:rsidR="00865763" w:rsidRPr="00611357" w:rsidRDefault="00865763" w:rsidP="00865763">
            <w:pPr>
              <w:spacing w:after="0" w:line="240" w:lineRule="auto"/>
              <w:jc w:val="both"/>
              <w:rPr>
                <w:rFonts w:ascii="Times New Roman" w:eastAsia="Times New Roman" w:hAnsi="Times New Roman" w:cs="Times New Roman"/>
                <w:lang w:eastAsia="tr-TR"/>
              </w:rPr>
            </w:pPr>
            <w:proofErr w:type="spellStart"/>
            <w:r w:rsidRPr="00611357">
              <w:rPr>
                <w:rFonts w:ascii="Times New Roman" w:eastAsia="Times New Roman" w:hAnsi="Times New Roman" w:cs="Times New Roman"/>
                <w:lang w:eastAsia="tr-TR"/>
              </w:rPr>
              <w:t>Restoratif</w:t>
            </w:r>
            <w:proofErr w:type="spellEnd"/>
            <w:r w:rsidRPr="00611357">
              <w:rPr>
                <w:rFonts w:ascii="Times New Roman" w:eastAsia="Times New Roman" w:hAnsi="Times New Roman" w:cs="Times New Roman"/>
                <w:lang w:eastAsia="tr-TR"/>
              </w:rPr>
              <w:t xml:space="preserve"> Diş Tedavisi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97</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w:t>
            </w:r>
            <w:proofErr w:type="gramStart"/>
            <w:r w:rsidRPr="00611357">
              <w:rPr>
                <w:rFonts w:ascii="Times New Roman" w:eastAsia="Times New Roman" w:hAnsi="Times New Roman" w:cs="Times New Roman"/>
                <w:b/>
                <w:bCs/>
                <w:lang w:eastAsia="tr-TR"/>
              </w:rPr>
              <w:t>Ek:RG</w:t>
            </w:r>
            <w:proofErr w:type="gramEnd"/>
            <w:r w:rsidRPr="00611357">
              <w:rPr>
                <w:rFonts w:ascii="Times New Roman" w:eastAsia="Times New Roman" w:hAnsi="Times New Roman" w:cs="Times New Roman"/>
                <w:b/>
                <w:bCs/>
                <w:lang w:eastAsia="tr-TR"/>
              </w:rPr>
              <w:t>-19/7/2011-27999) </w:t>
            </w:r>
            <w:r w:rsidRPr="00611357">
              <w:rPr>
                <w:rFonts w:ascii="Times New Roman" w:eastAsia="Times New Roman" w:hAnsi="Times New Roman" w:cs="Times New Roman"/>
                <w:b/>
                <w:bCs/>
                <w:vertAlign w:val="superscript"/>
                <w:lang w:eastAsia="tr-TR"/>
              </w:rPr>
              <w:t>(1)</w:t>
            </w:r>
          </w:p>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Ağız Diş ve Çene Radyolojisi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r w:rsidR="00865763" w:rsidRPr="00611357" w:rsidTr="00865763">
        <w:trPr>
          <w:trHeight w:val="300"/>
          <w:jc w:val="center"/>
        </w:trPr>
        <w:tc>
          <w:tcPr>
            <w:tcW w:w="9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98</w:t>
            </w:r>
          </w:p>
        </w:tc>
        <w:tc>
          <w:tcPr>
            <w:tcW w:w="41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b/>
                <w:bCs/>
                <w:lang w:eastAsia="tr-TR"/>
              </w:rPr>
              <w:t>(</w:t>
            </w:r>
            <w:proofErr w:type="gramStart"/>
            <w:r w:rsidRPr="00611357">
              <w:rPr>
                <w:rFonts w:ascii="Times New Roman" w:eastAsia="Times New Roman" w:hAnsi="Times New Roman" w:cs="Times New Roman"/>
                <w:b/>
                <w:bCs/>
                <w:lang w:eastAsia="tr-TR"/>
              </w:rPr>
              <w:t>Ek:RG</w:t>
            </w:r>
            <w:proofErr w:type="gramEnd"/>
            <w:r w:rsidRPr="00611357">
              <w:rPr>
                <w:rFonts w:ascii="Times New Roman" w:eastAsia="Times New Roman" w:hAnsi="Times New Roman" w:cs="Times New Roman"/>
                <w:b/>
                <w:bCs/>
                <w:lang w:eastAsia="tr-TR"/>
              </w:rPr>
              <w:t>-19/7/2011-27999) </w:t>
            </w:r>
            <w:r w:rsidRPr="00611357">
              <w:rPr>
                <w:rFonts w:ascii="Times New Roman" w:eastAsia="Times New Roman" w:hAnsi="Times New Roman" w:cs="Times New Roman"/>
                <w:b/>
                <w:bCs/>
                <w:vertAlign w:val="superscript"/>
                <w:lang w:eastAsia="tr-TR"/>
              </w:rPr>
              <w:t>(1)</w:t>
            </w:r>
          </w:p>
          <w:p w:rsidR="00865763" w:rsidRPr="00611357" w:rsidRDefault="00865763" w:rsidP="00865763">
            <w:pPr>
              <w:spacing w:after="0" w:line="240" w:lineRule="auto"/>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Gelişimsel Pediatri</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x</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c>
          <w:tcPr>
            <w:tcW w:w="100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65763" w:rsidRPr="00611357" w:rsidRDefault="00865763" w:rsidP="00865763">
            <w:pPr>
              <w:spacing w:after="0" w:line="240" w:lineRule="auto"/>
              <w:ind w:firstLine="567"/>
              <w:jc w:val="both"/>
              <w:rPr>
                <w:rFonts w:ascii="Times New Roman" w:eastAsia="Times New Roman" w:hAnsi="Times New Roman" w:cs="Times New Roman"/>
                <w:lang w:eastAsia="tr-TR"/>
              </w:rPr>
            </w:pPr>
            <w:r w:rsidRPr="00611357">
              <w:rPr>
                <w:rFonts w:ascii="Times New Roman" w:eastAsia="Times New Roman" w:hAnsi="Times New Roman" w:cs="Times New Roman"/>
                <w:lang w:eastAsia="tr-TR"/>
              </w:rPr>
              <w:t> </w:t>
            </w:r>
          </w:p>
        </w:tc>
      </w:tr>
    </w:tbl>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Uzmanlık öğrencileri (asistanlar) devam ettikleri uzmanlık eğitimleri süresince, eğitimlerini bitirdiklerinde elde edecekleri uzmanlık dalı unvanına göre risk grubuna dahil edileceklerdir. Örneğin Acil Tıp uzmanlık öğrencisi, uzmanlık eğitimine başladığı andan itibaren “risk grubu 4” olarak değerlendirilecektir.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 </w:t>
      </w:r>
      <w:r w:rsidR="00503A1E" w:rsidRPr="00611357">
        <w:rPr>
          <w:rFonts w:ascii="Times New Roman" w:eastAsia="Times New Roman" w:hAnsi="Times New Roman" w:cs="Times New Roman"/>
          <w:b/>
          <w:bCs/>
          <w:color w:val="1C283D"/>
          <w:lang w:eastAsia="tr-TR"/>
        </w:rPr>
        <w:t>(</w:t>
      </w:r>
      <w:proofErr w:type="gramStart"/>
      <w:r w:rsidR="00503A1E" w:rsidRPr="00611357">
        <w:rPr>
          <w:rFonts w:ascii="Times New Roman" w:eastAsia="Times New Roman" w:hAnsi="Times New Roman" w:cs="Times New Roman"/>
          <w:b/>
          <w:bCs/>
          <w:color w:val="1C283D"/>
          <w:lang w:eastAsia="tr-TR"/>
        </w:rPr>
        <w:t>Ek:RG</w:t>
      </w:r>
      <w:proofErr w:type="gramEnd"/>
      <w:r w:rsidR="00503A1E" w:rsidRPr="00611357">
        <w:rPr>
          <w:rFonts w:ascii="Times New Roman" w:eastAsia="Times New Roman" w:hAnsi="Times New Roman" w:cs="Times New Roman"/>
          <w:b/>
          <w:bCs/>
          <w:color w:val="1C283D"/>
          <w:lang w:eastAsia="tr-TR"/>
        </w:rPr>
        <w:t>-26/7/2014-29072) </w:t>
      </w:r>
      <w:r w:rsidR="00503A1E" w:rsidRPr="00611357">
        <w:rPr>
          <w:rFonts w:ascii="Times New Roman" w:eastAsia="Times New Roman" w:hAnsi="Times New Roman" w:cs="Times New Roman"/>
          <w:color w:val="1C283D"/>
          <w:lang w:eastAsia="tr-TR"/>
        </w:rPr>
        <w:t> </w:t>
      </w:r>
      <w:r w:rsidR="00503A1E" w:rsidRPr="00611357">
        <w:rPr>
          <w:rFonts w:ascii="Times New Roman" w:eastAsia="Times New Roman" w:hAnsi="Times New Roman" w:cs="Times New Roman"/>
          <w:b/>
          <w:bCs/>
          <w:color w:val="1C283D"/>
          <w:lang w:eastAsia="tr-TR"/>
        </w:rPr>
        <w:t>(Değişik:RG-23/5/2015-29364) </w:t>
      </w:r>
      <w:r w:rsidRPr="00611357">
        <w:rPr>
          <w:rFonts w:ascii="Times New Roman" w:eastAsia="Times New Roman" w:hAnsi="Times New Roman" w:cs="Times New Roman"/>
          <w:color w:val="1C283D"/>
          <w:lang w:eastAsia="tr-TR"/>
        </w:rPr>
        <w:t>İlgili mevzuat uyarınca, il ve ilçe sağlık müdürlüğü, 112 acil sağlık hizmetleri başhekimliği ve bağlı istasyonları, halk sağlığı müdürlüğü, toplum sağlığı merkezleri ve kamu hastaneleri genel sekreterliklerinde görev yapan hekimler dahil olmak üzere acil sağlık hizmeti sunmak üzere hastanelerde görevlendirilenlerin (uzmanlık dalı acil tıp olanlar hariç) poliçeleri yukarıdaki tabloda düzenlenen kendi risk gruplarına göre tanzim edilir.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w:t>
      </w:r>
      <w:r w:rsidR="00503A1E" w:rsidRPr="00611357">
        <w:rPr>
          <w:rFonts w:ascii="Times New Roman" w:eastAsia="Times New Roman" w:hAnsi="Times New Roman" w:cs="Times New Roman"/>
          <w:b/>
          <w:bCs/>
          <w:color w:val="1C283D"/>
          <w:lang w:eastAsia="tr-TR"/>
        </w:rPr>
        <w:t> (</w:t>
      </w:r>
      <w:proofErr w:type="gramStart"/>
      <w:r w:rsidR="00503A1E" w:rsidRPr="00611357">
        <w:rPr>
          <w:rFonts w:ascii="Times New Roman" w:eastAsia="Times New Roman" w:hAnsi="Times New Roman" w:cs="Times New Roman"/>
          <w:b/>
          <w:bCs/>
          <w:color w:val="1C283D"/>
          <w:lang w:eastAsia="tr-TR"/>
        </w:rPr>
        <w:t>Ek:RG</w:t>
      </w:r>
      <w:proofErr w:type="gramEnd"/>
      <w:r w:rsidR="00503A1E" w:rsidRPr="00611357">
        <w:rPr>
          <w:rFonts w:ascii="Times New Roman" w:eastAsia="Times New Roman" w:hAnsi="Times New Roman" w:cs="Times New Roman"/>
          <w:b/>
          <w:bCs/>
          <w:color w:val="1C283D"/>
          <w:lang w:eastAsia="tr-TR"/>
        </w:rPr>
        <w:t>-23/5/2015-29364)</w:t>
      </w:r>
      <w:r w:rsidR="00503A1E" w:rsidRPr="00611357">
        <w:rPr>
          <w:rFonts w:ascii="Times New Roman" w:eastAsia="Times New Roman" w:hAnsi="Times New Roman" w:cs="Times New Roman"/>
          <w:color w:val="1C283D"/>
          <w:lang w:eastAsia="tr-TR"/>
        </w:rPr>
        <w:t> </w:t>
      </w:r>
      <w:r w:rsidRPr="00611357">
        <w:rPr>
          <w:rFonts w:ascii="Times New Roman" w:eastAsia="Times New Roman" w:hAnsi="Times New Roman" w:cs="Times New Roman"/>
          <w:color w:val="1C283D"/>
          <w:lang w:eastAsia="tr-TR"/>
        </w:rPr>
        <w:t>Birinci risk grubunda yer alan ve kurum hekimi veya işyeri hekimi olarak hizmet verenlerin poliçeleri 2. risk grubu üzerinden düzenlenir, diğer risk gruplarına dahil olanların poliçeleri yukarıdaki tabloda düzenlenen kendi risk gruplarına göre tanzim edilir.</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shd w:val="clear" w:color="auto" w:fill="FFFFFF"/>
          <w:lang w:eastAsia="tr-TR"/>
        </w:rPr>
        <w:br w:type="page"/>
      </w:r>
      <w:r w:rsidRPr="00611357">
        <w:rPr>
          <w:rFonts w:ascii="Times New Roman" w:eastAsia="Times New Roman" w:hAnsi="Times New Roman" w:cs="Times New Roman"/>
          <w:b/>
          <w:bCs/>
          <w:color w:val="1C283D"/>
          <w:lang w:eastAsia="tr-TR"/>
        </w:rPr>
        <w:lastRenderedPageBreak/>
        <w:t>EK 2</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TIBBİ KÖTÜ UYGULAMAYA İLİŞKİN ZORUNLU MALİ SORUMLULUK SİGORTASI POLİÇESİ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Sigorta Şirketi Adı, Adresi: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Sözleşme</w:t>
      </w:r>
      <w:r w:rsidRPr="00611357">
        <w:rPr>
          <w:rFonts w:ascii="Times New Roman" w:eastAsia="Times New Roman" w:hAnsi="Times New Roman" w:cs="Times New Roman"/>
          <w:color w:val="1C283D"/>
          <w:lang w:eastAsia="tr-TR"/>
        </w:rPr>
        <w:t> </w:t>
      </w:r>
      <w:r w:rsidRPr="00611357">
        <w:rPr>
          <w:rFonts w:ascii="Times New Roman" w:eastAsia="Times New Roman" w:hAnsi="Times New Roman" w:cs="Times New Roman"/>
          <w:b/>
          <w:bCs/>
          <w:color w:val="1C283D"/>
          <w:lang w:eastAsia="tr-TR"/>
        </w:rPr>
        <w:t>Aracı Adı, Adresi: Poliçe No: Tanzim Tarihi: Başlama: Bitiş:</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u w:val="single"/>
          <w:lang w:eastAsia="tr-TR"/>
        </w:rPr>
        <w:t>Sigorta Ettirenin Adı, Soyadı/</w:t>
      </w:r>
      <w:proofErr w:type="spellStart"/>
      <w:r w:rsidRPr="00611357">
        <w:rPr>
          <w:rFonts w:ascii="Times New Roman" w:eastAsia="Times New Roman" w:hAnsi="Times New Roman" w:cs="Times New Roman"/>
          <w:b/>
          <w:bCs/>
          <w:color w:val="1C283D"/>
          <w:u w:val="single"/>
          <w:lang w:eastAsia="tr-TR"/>
        </w:rPr>
        <w:t>Ünvanı</w:t>
      </w:r>
      <w:proofErr w:type="spellEnd"/>
      <w:r w:rsidRPr="00611357">
        <w:rPr>
          <w:rFonts w:ascii="Times New Roman" w:eastAsia="Times New Roman" w:hAnsi="Times New Roman" w:cs="Times New Roman"/>
          <w:b/>
          <w:bCs/>
          <w:color w:val="1C283D"/>
          <w:u w:val="single"/>
          <w:lang w:eastAsia="tr-TR"/>
        </w:rPr>
        <w:t xml:space="preserve"> ve Adresi: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T.C. Kimlik/Vergi No:</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Adresi: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u w:val="single"/>
          <w:lang w:eastAsia="tr-TR"/>
        </w:rPr>
        <w:t>Sigortalının Adı, Soyadı/</w:t>
      </w:r>
      <w:proofErr w:type="spellStart"/>
      <w:r w:rsidRPr="00611357">
        <w:rPr>
          <w:rFonts w:ascii="Times New Roman" w:eastAsia="Times New Roman" w:hAnsi="Times New Roman" w:cs="Times New Roman"/>
          <w:b/>
          <w:bCs/>
          <w:color w:val="1C283D"/>
          <w:u w:val="single"/>
          <w:lang w:eastAsia="tr-TR"/>
        </w:rPr>
        <w:t>Ünvanı</w:t>
      </w:r>
      <w:proofErr w:type="spellEnd"/>
      <w:r w:rsidRPr="00611357">
        <w:rPr>
          <w:rFonts w:ascii="Times New Roman" w:eastAsia="Times New Roman" w:hAnsi="Times New Roman" w:cs="Times New Roman"/>
          <w:b/>
          <w:bCs/>
          <w:color w:val="1C283D"/>
          <w:u w:val="single"/>
          <w:lang w:eastAsia="tr-TR"/>
        </w:rPr>
        <w:t xml:space="preserve"> ve Adresi: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spellStart"/>
      <w:r w:rsidRPr="00611357">
        <w:rPr>
          <w:rFonts w:ascii="Times New Roman" w:eastAsia="Times New Roman" w:hAnsi="Times New Roman" w:cs="Times New Roman"/>
          <w:b/>
          <w:bCs/>
          <w:color w:val="1C283D"/>
          <w:lang w:eastAsia="tr-TR"/>
        </w:rPr>
        <w:t>T.C.Kimlik</w:t>
      </w:r>
      <w:proofErr w:type="spellEnd"/>
      <w:r w:rsidRPr="00611357">
        <w:rPr>
          <w:rFonts w:ascii="Times New Roman" w:eastAsia="Times New Roman" w:hAnsi="Times New Roman" w:cs="Times New Roman"/>
          <w:b/>
          <w:bCs/>
          <w:color w:val="1C283D"/>
          <w:lang w:eastAsia="tr-TR"/>
        </w:rPr>
        <w:t>/Vergi No:</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İşyeri Adresi: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noProof/>
          <w:color w:val="1C283D"/>
          <w:lang w:eastAsia="tr-TR"/>
        </w:rPr>
        <w:drawing>
          <wp:inline distT="0" distB="0" distL="0" distR="0" wp14:anchorId="340340BE" wp14:editId="7BD78E23">
            <wp:extent cx="140970" cy="140970"/>
            <wp:effectExtent l="0" t="0" r="0" b="0"/>
            <wp:docPr id="2" name="Picture 2" descr="Açıklama: Açıklama: Açıklama: F:\ss\TEB\9.5.14124_dosyalar\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çıklama: Açıklama: Açıklama: F:\ss\TEB\9.5.14124_dosyalar\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611357">
        <w:rPr>
          <w:rFonts w:ascii="Times New Roman" w:eastAsia="Times New Roman" w:hAnsi="Times New Roman" w:cs="Times New Roman"/>
          <w:noProof/>
          <w:color w:val="1C283D"/>
          <w:lang w:eastAsia="tr-TR"/>
        </w:rPr>
        <w:drawing>
          <wp:inline distT="0" distB="0" distL="0" distR="0" wp14:anchorId="1774E21B" wp14:editId="7A12F65A">
            <wp:extent cx="140970" cy="140970"/>
            <wp:effectExtent l="0" t="0" r="0" b="0"/>
            <wp:docPr id="1" name="Picture 1" descr="Açıklama: Açıklama: Açıklama: F:\ss\TEB\9.5.14124_dosyalar\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Açıklama: Açıklama: F:\ss\TEB\9.5.14124_dosyalar\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70" cy="140970"/>
                    </a:xfrm>
                    <a:prstGeom prst="rect">
                      <a:avLst/>
                    </a:prstGeom>
                    <a:noFill/>
                    <a:ln>
                      <a:noFill/>
                    </a:ln>
                  </pic:spPr>
                </pic:pic>
              </a:graphicData>
            </a:graphic>
          </wp:inline>
        </w:drawing>
      </w:r>
      <w:r w:rsidRPr="00611357">
        <w:rPr>
          <w:rFonts w:ascii="Times New Roman" w:eastAsia="Times New Roman" w:hAnsi="Times New Roman" w:cs="Times New Roman"/>
          <w:b/>
          <w:bCs/>
          <w:color w:val="1C283D"/>
          <w:lang w:eastAsia="tr-TR"/>
        </w:rPr>
        <w:t>Alanı:   Pratisyen Uzman</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Uzmanlık Alanı (Kodlama listesinden ilgili kod yazılacaktır.):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Prim Tutarı: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Prim İndirim/Artırım Türü ve Oranı: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Prim Ödeme Yeri ve Zamanı: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shd w:val="clear" w:color="auto" w:fill="FFFFFF"/>
          <w:lang w:eastAsia="tr-TR"/>
        </w:rPr>
        <w:br w:type="page"/>
      </w:r>
      <w:r w:rsidRPr="00611357">
        <w:rPr>
          <w:rFonts w:ascii="Times New Roman" w:eastAsia="Times New Roman" w:hAnsi="Times New Roman" w:cs="Times New Roman"/>
          <w:b/>
          <w:bCs/>
          <w:color w:val="1C283D"/>
          <w:lang w:eastAsia="tr-TR"/>
        </w:rPr>
        <w:lastRenderedPageBreak/>
        <w:t>TIBBİ KÖTÜ UYGULAMAYA İLİŞKİN ZORUNLU MALİ SORUMLULUK SİGORTASI GENEL ŞARTLARI</w:t>
      </w:r>
    </w:p>
    <w:p w:rsidR="00865763" w:rsidRPr="00611357" w:rsidRDefault="00865763" w:rsidP="00865763">
      <w:pPr>
        <w:shd w:val="clear" w:color="auto" w:fill="FFFFFF"/>
        <w:spacing w:after="0" w:line="300" w:lineRule="atLeast"/>
        <w:ind w:firstLine="567"/>
        <w:jc w:val="center"/>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Değişik:RG</w:t>
      </w:r>
      <w:proofErr w:type="gramEnd"/>
      <w:r w:rsidRPr="00611357">
        <w:rPr>
          <w:rFonts w:ascii="Times New Roman" w:eastAsia="Times New Roman" w:hAnsi="Times New Roman" w:cs="Times New Roman"/>
          <w:b/>
          <w:bCs/>
          <w:color w:val="1C283D"/>
          <w:lang w:eastAsia="tr-TR"/>
        </w:rPr>
        <w:t>-28/8/2012-28395)</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 SİGORTANIN KAPSAMI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A.1. Sigortanın Konusu</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Bu sigorta sözleşmesi, 1219 sayılı Kanunun Ek 12 </w:t>
      </w:r>
      <w:proofErr w:type="spellStart"/>
      <w:r w:rsidRPr="00611357">
        <w:rPr>
          <w:rFonts w:ascii="Times New Roman" w:eastAsia="Times New Roman" w:hAnsi="Times New Roman" w:cs="Times New Roman"/>
          <w:color w:val="1C283D"/>
          <w:lang w:eastAsia="tr-TR"/>
        </w:rPr>
        <w:t>nci</w:t>
      </w:r>
      <w:proofErr w:type="spellEnd"/>
      <w:r w:rsidRPr="00611357">
        <w:rPr>
          <w:rFonts w:ascii="Times New Roman" w:eastAsia="Times New Roman" w:hAnsi="Times New Roman" w:cs="Times New Roman"/>
          <w:color w:val="1C283D"/>
          <w:lang w:eastAsia="tr-TR"/>
        </w:rPr>
        <w:t xml:space="preserve"> maddesi çerçevesinde, serbest ya da kamu veya özel sağlık kurum ve kuruluşlarında çalışan tabipler, diş tabipleri ve tıpta uzmanlık mevzuatına göre uzman olanların </w:t>
      </w:r>
      <w:r w:rsidRPr="00611357">
        <w:rPr>
          <w:rFonts w:ascii="Times New Roman" w:eastAsia="Times New Roman" w:hAnsi="Times New Roman" w:cs="Times New Roman"/>
          <w:b/>
          <w:bCs/>
          <w:color w:val="1C283D"/>
          <w:lang w:eastAsia="tr-TR"/>
        </w:rPr>
        <w:t xml:space="preserve">(Değişik </w:t>
      </w:r>
      <w:proofErr w:type="gramStart"/>
      <w:r w:rsidRPr="00611357">
        <w:rPr>
          <w:rFonts w:ascii="Times New Roman" w:eastAsia="Times New Roman" w:hAnsi="Times New Roman" w:cs="Times New Roman"/>
          <w:b/>
          <w:bCs/>
          <w:color w:val="1C283D"/>
          <w:lang w:eastAsia="tr-TR"/>
        </w:rPr>
        <w:t>ibare:RG</w:t>
      </w:r>
      <w:proofErr w:type="gramEnd"/>
      <w:r w:rsidRPr="00611357">
        <w:rPr>
          <w:rFonts w:ascii="Times New Roman" w:eastAsia="Times New Roman" w:hAnsi="Times New Roman" w:cs="Times New Roman"/>
          <w:b/>
          <w:bCs/>
          <w:color w:val="1C283D"/>
          <w:lang w:eastAsia="tr-TR"/>
        </w:rPr>
        <w:t>-26/7/2014-29072)</w:t>
      </w:r>
      <w:r w:rsidRPr="00611357">
        <w:rPr>
          <w:rFonts w:ascii="Times New Roman" w:eastAsia="Times New Roman" w:hAnsi="Times New Roman" w:cs="Times New Roman"/>
          <w:color w:val="1C283D"/>
          <w:lang w:eastAsia="tr-TR"/>
        </w:rPr>
        <w:t>poliçe kapsamındaki mesleki faaliyeti ifa ederken, sözleşme tarihinden önceki on yıllık dönemdeki veya sözleşme süresi içinde mesleki faaliyeti nedeniyle verdiği zararlara bağlı olarak sözleşme süresi içinde kendisine yapılan tazminat taleplerine, bu taleple bağlantılı yargılama giderleri ile hükmolunacak faize ve sigortalı aleyhine ileri sürülen tazminat talebine ilişkin makul giderlere karşı poliçede belirlenen limitler dahilinde teminat sağlar. Ancak on yıllık dönemin başlangıcı 30 Temmuz 2009’u geçemez ve bir aydan fazla sigortasız kalınan dönemlerde meydana gelen olaylara bağlı olarak sigortalı dönemlerde yapılan ihbarlar için sigorta koruması yoktur.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Sigortalının mesleki faaliyete son vermesi halinde, birinci paragraftaki teminata ek olarak, son sigorta sözleşmesi dönemindeki mesleki faaliyetinden dolayı sözleşmenin bitiş tarihinden iki yıl sonrasına kadar ortaya çıkabilecek talepler de teminat dahilindedir.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Bu sigorta sözleşmesi Tıbbi Kötü Uygulamaya İlişkin Zorunlu Mali Sorumluluk Sigortası Tarife ve Talimatının 9, 10 ve 11 inci maddeleri çerçevesinde sigortalının tüm mesleki faaliyetini kapsar. Poliçede mesleki faaliyetin yerinin belirtilmemesi veya eksik belirtilmiş olması poliçe kapsamını etkilemez.</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Bu Genel Şartların uygulamasında kamu sağlık kurum ve kuruluşları 5018 sayılı Kamu Mali Yönetimi ve Kontrol Kanununa ekli cetveller kapsamındaki idare, kurum ve kuruluşlar nezdindeki sağlık kuruluşlarını kapsar. Kamu sağlık kurum ve kuruluşları için tümünü kapsayacak tek poliçe düzenlenir. Bu kuruluşlar bünyesinde görevli sigortalının naklen atama, geçici görevlendirme ve sair sebeplerle anılan kuruluşlar içinde mesleğini yürütmesi halinde ilave sözleşme düzenlenmez veya prim talep edilmez.</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Bu poliçe, kamu sağlık kurum ve kuruluşunda çalışan sigortalının kendi görev yeri ve branşı dışında da olsa ilgili mevzuat çerçevesinde görevlendirildiği yer ve branş</w:t>
      </w:r>
      <w:r w:rsidRPr="00611357">
        <w:rPr>
          <w:rFonts w:ascii="Times New Roman" w:eastAsia="Times New Roman" w:hAnsi="Times New Roman" w:cs="Times New Roman"/>
          <w:b/>
          <w:bCs/>
          <w:color w:val="1C283D"/>
          <w:lang w:eastAsia="tr-TR"/>
        </w:rPr>
        <w:t>(Ek:RG-26/7/2014-29072) </w:t>
      </w:r>
      <w:proofErr w:type="spellStart"/>
      <w:r w:rsidRPr="00611357">
        <w:rPr>
          <w:rFonts w:ascii="Times New Roman" w:eastAsia="Times New Roman" w:hAnsi="Times New Roman" w:cs="Times New Roman"/>
          <w:color w:val="1C283D"/>
          <w:lang w:eastAsia="tr-TR"/>
        </w:rPr>
        <w:t>lardaki</w:t>
      </w:r>
      <w:proofErr w:type="spellEnd"/>
      <w:r w:rsidRPr="00611357">
        <w:rPr>
          <w:rFonts w:ascii="Times New Roman" w:eastAsia="Times New Roman" w:hAnsi="Times New Roman" w:cs="Times New Roman"/>
          <w:color w:val="1C283D"/>
          <w:lang w:eastAsia="tr-TR"/>
        </w:rPr>
        <w:t xml:space="preserve"> faaliyetlerini de ilave sözleşme düzenlenmeksizin veya prim tahsil edilmeksizin kapsar.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Ek:RG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Ayrıca, ilgili mevzuat uyarınca, aile hekimlerinin acil sağlık hizmeti sunmak üzere görevlendirilmeleri durumunda sigortalının mevcut poliçesi, söz konusu mesleki faaliyetleri ilave sözleşme düzenlenmeksizin veya prim tahsil edilmeksizin kapsar.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A.2. Sigortanın Coğrafi Sınırı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Bu sigorta, sigortalının Türkiye Cumhuriyeti sınırları içinde ifa ettiği mesleki faaliyetler için geçerlidir.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A.3. Teminat Dışında Kalan Haller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w:t>
      </w:r>
      <w:proofErr w:type="gramStart"/>
      <w:r w:rsidRPr="00611357">
        <w:rPr>
          <w:rFonts w:ascii="Times New Roman" w:eastAsia="Times New Roman" w:hAnsi="Times New Roman" w:cs="Times New Roman"/>
          <w:b/>
          <w:bCs/>
          <w:color w:val="1C283D"/>
          <w:lang w:eastAsia="tr-TR"/>
        </w:rPr>
        <w:t>Değişik:RG</w:t>
      </w:r>
      <w:proofErr w:type="gramEnd"/>
      <w:r w:rsidRPr="00611357">
        <w:rPr>
          <w:rFonts w:ascii="Times New Roman" w:eastAsia="Times New Roman" w:hAnsi="Times New Roman" w:cs="Times New Roman"/>
          <w:b/>
          <w:bCs/>
          <w:color w:val="1C283D"/>
          <w:lang w:eastAsia="tr-TR"/>
        </w:rPr>
        <w:t>-26/7/2014-29072) </w:t>
      </w:r>
      <w:r w:rsidRPr="00611357">
        <w:rPr>
          <w:rFonts w:ascii="Times New Roman" w:eastAsia="Times New Roman" w:hAnsi="Times New Roman" w:cs="Times New Roman"/>
          <w:color w:val="1C283D"/>
          <w:lang w:eastAsia="tr-TR"/>
        </w:rPr>
        <w:t>Aşağıdaki hâller teminat kapsamı dışındadır: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a) Sigortalının, poliçe kapsamında yer alan ve sınırları hukuk kuralları veya etik kurallar ile tespit edilen mesleki faaliyeti dışındaki faaliyetlerinden kaynaklanan tazminat talepleri.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 İnsani görevin yerine getirilmesi hariç, sigortalının, poliçe kapsamındaki kuruluşların sorumluluk alanı dışındaki faaliyetlerinden kaynaklanan tazminat talepleri.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c) İdarî ve adlî para cezaları dahil her tür ceza ve cezai şartlar.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ç) İlgili mevzuatla belirlenen çerçevede tıbbi mesleki faaliyet gereği yapılanlar hariç her türlü deneyden kaynaklanan tazminat talepleri.</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A.4. Sigortanın Başlangıcı ve Sonu</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poliçede başlama ve sona erme tarihleri olarak yazılan günlerde, aksi kararlaştırılmadıkça, Türkiye saati ile öğlen saat 12.00’de başlar ve öğlen saat 12.00’de sona erer.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 ZARAR VE TAZMİNAT</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B.1. Rizikonun Gerçekleşmesi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sözleşmesinin konusuna ilişkin olarak sigortalının kendisine tazminat talebinde bulunulduğunu öğrendiği ya da zarar görenin doğrudan doğruya sigortacıya başvurduğu anda riziko gerçekleşmiş sayılır.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B.2. Rizikoya İlişkin Olarak Sigorta Ettirenin Yükümlülükleri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ettiren, aşağıdaki hususları yerine getirmekle yükümlüdür: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a) Haberdar olduğu andan itibaren rizikonun gerçekleştiğini derhal sigortacıya bildirmek,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 Sigortalının sorumluluğunu gerektirecek olayları, on gün içinde, sigortacıya bildirmek,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c) Sigorta sözleşmesi yokmuş gibi, imkanları ölçüsünde zararın önlenmesi, azaltılması ve artmasının önlenmesi için gerekli her türlü önlemi almak ve bu amaçla sigortacı tarafından verilecek mesleki faaliyet dışındaki sigortacılıkla ilgili makul talimatlara uymak,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ç) Sigortacının talebi üzerine, olayın ve zararın nedeni ile hangi hâl ve şartlar altında gerçekleştiğinin ve sonuçlarının tespitine; tazminat yükümlülüğü ve miktarı ile rücu hakkının kullanılmasına yarayacak, elde edilmesi mümkün bilgi ve belgeleri makul sürede vermek,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d) Zarardan dolayı, dava yolu ile veya başka yollarla bir tazminat talebi karşısında kaldığı veya aleyhine cezai kovuşturmaya geçildiği hâllerde, durumdan sigortacıyı derhal haberdar etmek ve tazminat talebine ve cezai kovuşturmaya ilişkin olarak almış olduğu ihbarname, davetiye ve benzeri tüm belgeleri gecikmeksizin sigortacıya vermek,</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e) Sigorta konusu ile ilgili başka sigorta sözleşmesi varsa bunları sigortacıya bildirmek.</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B.3. Rizikoya İlişkin Olarak Sigortacının Hak, Borç ve Yükümlülükleri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w:t>
      </w:r>
      <w:proofErr w:type="gramStart"/>
      <w:r w:rsidRPr="00611357">
        <w:rPr>
          <w:rFonts w:ascii="Times New Roman" w:eastAsia="Times New Roman" w:hAnsi="Times New Roman" w:cs="Times New Roman"/>
          <w:b/>
          <w:bCs/>
          <w:color w:val="1C283D"/>
          <w:lang w:eastAsia="tr-TR"/>
        </w:rPr>
        <w:t>3.1</w:t>
      </w:r>
      <w:proofErr w:type="gramEnd"/>
      <w:r w:rsidRPr="00611357">
        <w:rPr>
          <w:rFonts w:ascii="Times New Roman" w:eastAsia="Times New Roman" w:hAnsi="Times New Roman" w:cs="Times New Roman"/>
          <w:b/>
          <w:bCs/>
          <w:color w:val="1C283D"/>
          <w:lang w:eastAsia="tr-TR"/>
        </w:rPr>
        <w:t>. Giderlerin Ödenmesi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zararı önleme, azaltma, artmasına engel olma ve rücu haklarının korunmasına yönelik sigortalının yaptığı makul giderleri, bunlar faydasız kalmış olsalar bile, sigorta tazminatından ayrı olarak tazmin eder.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sigorta ettirenin istemi üzerine giderlerin karşılanması amacıyla gerekli tutarı avans olarak ödemek zorundadır.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w:t>
      </w:r>
      <w:proofErr w:type="gramStart"/>
      <w:r w:rsidRPr="00611357">
        <w:rPr>
          <w:rFonts w:ascii="Times New Roman" w:eastAsia="Times New Roman" w:hAnsi="Times New Roman" w:cs="Times New Roman"/>
          <w:b/>
          <w:bCs/>
          <w:color w:val="1C283D"/>
          <w:lang w:eastAsia="tr-TR"/>
        </w:rPr>
        <w:t>3.2</w:t>
      </w:r>
      <w:proofErr w:type="gramEnd"/>
      <w:r w:rsidRPr="00611357">
        <w:rPr>
          <w:rFonts w:ascii="Times New Roman" w:eastAsia="Times New Roman" w:hAnsi="Times New Roman" w:cs="Times New Roman"/>
          <w:b/>
          <w:bCs/>
          <w:color w:val="1C283D"/>
          <w:lang w:eastAsia="tr-TR"/>
        </w:rPr>
        <w:t>. Tazminata İlişkin Avans Verilmesi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sigortalının talebi üzerine, tazminat talebine ilişkin giderler için avans vermek zorundadır.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w:t>
      </w:r>
      <w:proofErr w:type="gramStart"/>
      <w:r w:rsidRPr="00611357">
        <w:rPr>
          <w:rFonts w:ascii="Times New Roman" w:eastAsia="Times New Roman" w:hAnsi="Times New Roman" w:cs="Times New Roman"/>
          <w:b/>
          <w:bCs/>
          <w:color w:val="1C283D"/>
          <w:lang w:eastAsia="tr-TR"/>
        </w:rPr>
        <w:t>3.3</w:t>
      </w:r>
      <w:proofErr w:type="gramEnd"/>
      <w:r w:rsidRPr="00611357">
        <w:rPr>
          <w:rFonts w:ascii="Times New Roman" w:eastAsia="Times New Roman" w:hAnsi="Times New Roman" w:cs="Times New Roman"/>
          <w:b/>
          <w:bCs/>
          <w:color w:val="1C283D"/>
          <w:lang w:eastAsia="tr-TR"/>
        </w:rPr>
        <w:t>. Tazminatın Ödenmesi</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Rizikonun gerçekleşmesi hâlinde, özel durumlar hariç olmak üzere, hangi belgelerin istenileceği poliçe ekinde açık ve anlaşılır şekilde yer almak zorundadır.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Sigorta tazminatı, rizikonun gerçekleşmesini müteakip ve rizikoyla ilgili belgelerin sigortacıya verilmesinden sonra sigortacının edimine ilişkin araştırmaları bitince ve her hâlde rizikonun gerçekleştiğine ilişkin bildirimin yapılmasından </w:t>
      </w:r>
      <w:proofErr w:type="spellStart"/>
      <w:r w:rsidRPr="00611357">
        <w:rPr>
          <w:rFonts w:ascii="Times New Roman" w:eastAsia="Times New Roman" w:hAnsi="Times New Roman" w:cs="Times New Roman"/>
          <w:color w:val="1C283D"/>
          <w:lang w:eastAsia="tr-TR"/>
        </w:rPr>
        <w:t>kırkbeş</w:t>
      </w:r>
      <w:proofErr w:type="spellEnd"/>
      <w:r w:rsidRPr="00611357">
        <w:rPr>
          <w:rFonts w:ascii="Times New Roman" w:eastAsia="Times New Roman" w:hAnsi="Times New Roman" w:cs="Times New Roman"/>
          <w:color w:val="1C283D"/>
          <w:lang w:eastAsia="tr-TR"/>
        </w:rPr>
        <w:t xml:space="preserve"> gün sonra muaccel olur. Sigortacıya yüklenemeyen bir kusurdan dolayı inceleme gecikmişse süre işlemez.</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Araştırmalar, rizikonun gerçekleştiğine ilişkin bildirimin yapılmasından ya da zarar görenin doğrudan sigortacıya başvurmasından başlayarak üç ay içinde tamamlanamamışsa; sigortacı, tazminattan mahsup edilmek üzere, tarafların mutabakatı veya anlaşmazlık hâlinde mahkemece </w:t>
      </w:r>
      <w:r w:rsidRPr="00611357">
        <w:rPr>
          <w:rFonts w:ascii="Times New Roman" w:eastAsia="Times New Roman" w:hAnsi="Times New Roman" w:cs="Times New Roman"/>
          <w:color w:val="1C283D"/>
          <w:lang w:eastAsia="tr-TR"/>
        </w:rPr>
        <w:lastRenderedPageBreak/>
        <w:t>yaptırılacak ön ekspertiz sonucuna göre süratle tespit edilecek hasar miktarının en az yüzde ellisini avans olarak öder.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Borç muaccel olunca, sigortacı ihtara gerek kalmaksızın temerrüde düşer.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Sigortacının temerrüt faizi ödeme borcundan kurtulmasını öngören sözleşme hükümleri geçersizdir.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w:t>
      </w:r>
      <w:proofErr w:type="gramStart"/>
      <w:r w:rsidRPr="00611357">
        <w:rPr>
          <w:rFonts w:ascii="Times New Roman" w:eastAsia="Times New Roman" w:hAnsi="Times New Roman" w:cs="Times New Roman"/>
          <w:b/>
          <w:bCs/>
          <w:color w:val="1C283D"/>
          <w:lang w:eastAsia="tr-TR"/>
        </w:rPr>
        <w:t>3.4</w:t>
      </w:r>
      <w:proofErr w:type="gramEnd"/>
      <w:r w:rsidRPr="00611357">
        <w:rPr>
          <w:rFonts w:ascii="Times New Roman" w:eastAsia="Times New Roman" w:hAnsi="Times New Roman" w:cs="Times New Roman"/>
          <w:b/>
          <w:bCs/>
          <w:color w:val="1C283D"/>
          <w:lang w:eastAsia="tr-TR"/>
        </w:rPr>
        <w:t>. Sigortalıya Yardım</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proofErr w:type="gramStart"/>
      <w:r w:rsidRPr="00611357">
        <w:rPr>
          <w:rFonts w:ascii="Times New Roman" w:eastAsia="Times New Roman" w:hAnsi="Times New Roman" w:cs="Times New Roman"/>
          <w:color w:val="1C283D"/>
          <w:lang w:eastAsia="tr-TR"/>
        </w:rPr>
        <w:t xml:space="preserve">Sigortacı, sigortalı tarafından usulüne uygun olarak bildirimde bulunulması ya da zarar gören tarafından kendisine doğrudan talepte bulunulmasından itibaren beş gün içinde, zarara uğrayanın istemleriyle ilgili olarak ve sigortalının adına, fakat sorumluluk ve tüm giderler kendisine ait olmak üzere, gerekli hukuki işlemlerin gerçekleştirilip, kararların alınmasını ve ayrıca savunmaya yardımda bulunmayı üstlenip üstlenmeyeceğini sigortalıya bildirir. </w:t>
      </w:r>
      <w:proofErr w:type="gramEnd"/>
      <w:r w:rsidRPr="00611357">
        <w:rPr>
          <w:rFonts w:ascii="Times New Roman" w:eastAsia="Times New Roman" w:hAnsi="Times New Roman" w:cs="Times New Roman"/>
          <w:color w:val="1C283D"/>
          <w:lang w:eastAsia="tr-TR"/>
        </w:rPr>
        <w:t>Bu sürenin sonuna kadar yapılması zorunlu işlemleri sigortalı yürütür. Sigortacı yaptığı işlemlerde sigortalının hak ve menfaatlerini gözetir.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Sigortacı bildirimde bulunmamışsa, sigortalı aleyhine kesinleşen tazminatı öder. Ancak, sigortalının sigortacının onayını almadan yaptığı sulh sözleşmesi, bildirimden itibaren </w:t>
      </w:r>
      <w:proofErr w:type="spellStart"/>
      <w:r w:rsidRPr="00611357">
        <w:rPr>
          <w:rFonts w:ascii="Times New Roman" w:eastAsia="Times New Roman" w:hAnsi="Times New Roman" w:cs="Times New Roman"/>
          <w:color w:val="1C283D"/>
          <w:lang w:eastAsia="tr-TR"/>
        </w:rPr>
        <w:t>onbeş</w:t>
      </w:r>
      <w:proofErr w:type="spellEnd"/>
      <w:r w:rsidRPr="00611357">
        <w:rPr>
          <w:rFonts w:ascii="Times New Roman" w:eastAsia="Times New Roman" w:hAnsi="Times New Roman" w:cs="Times New Roman"/>
          <w:color w:val="1C283D"/>
          <w:lang w:eastAsia="tr-TR"/>
        </w:rPr>
        <w:t xml:space="preserve"> gün içinde onay verilmemişse, sigortacıya karşı geçersizdir; sigortacı haklı olmayan sebeplerle </w:t>
      </w:r>
      <w:proofErr w:type="spellStart"/>
      <w:r w:rsidRPr="00611357">
        <w:rPr>
          <w:rFonts w:ascii="Times New Roman" w:eastAsia="Times New Roman" w:hAnsi="Times New Roman" w:cs="Times New Roman"/>
          <w:color w:val="1C283D"/>
          <w:lang w:eastAsia="tr-TR"/>
        </w:rPr>
        <w:t>sulhe</w:t>
      </w:r>
      <w:proofErr w:type="spellEnd"/>
      <w:r w:rsidRPr="00611357">
        <w:rPr>
          <w:rFonts w:ascii="Times New Roman" w:eastAsia="Times New Roman" w:hAnsi="Times New Roman" w:cs="Times New Roman"/>
          <w:color w:val="1C283D"/>
          <w:lang w:eastAsia="tr-TR"/>
        </w:rPr>
        <w:t xml:space="preserve"> onay vermekten kaçınamaz.</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w:t>
      </w:r>
      <w:proofErr w:type="gramStart"/>
      <w:r w:rsidRPr="00611357">
        <w:rPr>
          <w:rFonts w:ascii="Times New Roman" w:eastAsia="Times New Roman" w:hAnsi="Times New Roman" w:cs="Times New Roman"/>
          <w:b/>
          <w:bCs/>
          <w:color w:val="1C283D"/>
          <w:lang w:eastAsia="tr-TR"/>
        </w:rPr>
        <w:t>3.5</w:t>
      </w:r>
      <w:proofErr w:type="gramEnd"/>
      <w:r w:rsidRPr="00611357">
        <w:rPr>
          <w:rFonts w:ascii="Times New Roman" w:eastAsia="Times New Roman" w:hAnsi="Times New Roman" w:cs="Times New Roman"/>
          <w:b/>
          <w:bCs/>
          <w:color w:val="1C283D"/>
          <w:lang w:eastAsia="tr-TR"/>
        </w:rPr>
        <w:t>. Sigortacının Zarar Görenden Bilgi Alma Hakkı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zarara sebep olan olayın ve zarar miktarının belirlenmesi amacıyla, zarar görenden bilgi isteyebilir. Zarar gören, sağlanması ihtimali bulunan ve istenilmesi haklı görülebilecek ilgili tüm belgeleri sigortacıya vermek zorundadır. Zarar görenin bu zorunluluğa uymaması hâlinde, durumun zarar görene yazılı bildirilmiş olması kaydıyla, sigortacının sorumluluğu, zorunluluk yerine getirilmiş olsaydı ödemek zorunda kalacağı miktarla sınırlıdır.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w:t>
      </w:r>
      <w:proofErr w:type="gramStart"/>
      <w:r w:rsidRPr="00611357">
        <w:rPr>
          <w:rFonts w:ascii="Times New Roman" w:eastAsia="Times New Roman" w:hAnsi="Times New Roman" w:cs="Times New Roman"/>
          <w:b/>
          <w:bCs/>
          <w:color w:val="1C283D"/>
          <w:lang w:eastAsia="tr-TR"/>
        </w:rPr>
        <w:t>3.6</w:t>
      </w:r>
      <w:proofErr w:type="gramEnd"/>
      <w:r w:rsidRPr="00611357">
        <w:rPr>
          <w:rFonts w:ascii="Times New Roman" w:eastAsia="Times New Roman" w:hAnsi="Times New Roman" w:cs="Times New Roman"/>
          <w:b/>
          <w:bCs/>
          <w:color w:val="1C283D"/>
          <w:lang w:eastAsia="tr-TR"/>
        </w:rPr>
        <w:t>. Zarar Görenle İlişkide İfa Yükümlülüğü</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sigortalıya karşı ifa borcundan tamamen veya kısmen kurtulmuş olsa da, zarar gören bakımından ifa borcu, zorunlu sigorta miktarına kadar devam eder.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ilişkisinin sona ermesi, zarar görene karşı ancak, sigortacının sözleşmenin sona erdiğini veya ereceğini yetkili mercilere bildirmesinden bir ay sonra hüküm doğurur.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Zarar, sosyal güvenlik kurumları tarafından karşılandığı ölçüde sigortacının sorumluluğu sona erer.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 xml:space="preserve">B.4. </w:t>
      </w:r>
      <w:proofErr w:type="spellStart"/>
      <w:r w:rsidRPr="00611357">
        <w:rPr>
          <w:rFonts w:ascii="Times New Roman" w:eastAsia="Times New Roman" w:hAnsi="Times New Roman" w:cs="Times New Roman"/>
          <w:b/>
          <w:bCs/>
          <w:color w:val="1C283D"/>
          <w:lang w:eastAsia="tr-TR"/>
        </w:rPr>
        <w:t>Halefiyet</w:t>
      </w:r>
      <w:proofErr w:type="spellEnd"/>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ödediği tazminat tutarınca, hukuken sigortalının yerine geçer.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B.5. Doğrudan Dava Hakkı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Zarar gören, uğradığı zararın sigorta bedeline kadar olan kısmının tazminini, sigorta sözleşmesi için geçerli zamanaşımı süresi içinde kalmak şartıyla, doğrudan sigortacıdan isteyebilir.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B.6. Sigortacının Sigortalıya Rücu Hakkı</w:t>
      </w:r>
      <w:r w:rsidR="00503A1E" w:rsidRPr="00611357">
        <w:rPr>
          <w:rFonts w:ascii="Times New Roman" w:eastAsia="Times New Roman" w:hAnsi="Times New Roman" w:cs="Times New Roman"/>
          <w:b/>
          <w:bCs/>
          <w:color w:val="1C283D"/>
          <w:lang w:eastAsia="tr-TR"/>
        </w:rPr>
        <w:t xml:space="preserve"> (</w:t>
      </w:r>
      <w:proofErr w:type="gramStart"/>
      <w:r w:rsidR="00503A1E" w:rsidRPr="00611357">
        <w:rPr>
          <w:rFonts w:ascii="Times New Roman" w:eastAsia="Times New Roman" w:hAnsi="Times New Roman" w:cs="Times New Roman"/>
          <w:b/>
          <w:bCs/>
          <w:color w:val="1C283D"/>
          <w:lang w:eastAsia="tr-TR"/>
        </w:rPr>
        <w:t>Ek:RG</w:t>
      </w:r>
      <w:proofErr w:type="gramEnd"/>
      <w:r w:rsidR="00503A1E" w:rsidRPr="00611357">
        <w:rPr>
          <w:rFonts w:ascii="Times New Roman" w:eastAsia="Times New Roman" w:hAnsi="Times New Roman" w:cs="Times New Roman"/>
          <w:b/>
          <w:bCs/>
          <w:color w:val="1C283D"/>
          <w:lang w:eastAsia="tr-TR"/>
        </w:rPr>
        <w:t>-26/7/2014-29072)</w:t>
      </w:r>
      <w:r w:rsidR="00503A1E"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ettirene başlıca şu nedenlerle rücu edilir: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a) Mesleki faaliyetin ifası sırasında sigortalı tarafından kasten sebep olunan her tür olay ile davranışları,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b) Sigortalı veya çalıştırdığı kişilerin, poliçe kapsamındaki mesleki faaliyeti ifa ederken alkol, uyuşturucu ya da narkotik maddelerin tesiri altında bulunması sonucunda meydana gelen olaylar,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c) Sigortalının talebi üzerine zeyilname yapılması gereken durumlarda sigortalının bu talepte bulunmaması halinde ödenen tazminatın eksik prim oranına denk gelen kısmı sigortalıya rücu edilir.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lastRenderedPageBreak/>
        <w:t>C. ÇEŞİTLİ HÜKÜMLER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C.1. Sigorta Priminin Ödenmesi ve Sigortacının Sorumluluğunun Başlaması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Sigortacının sorumluluğu, primin ödenmesi ile başlar. Aksi kararlaştırılmadıkça, primin ödenmemesi hâlinde, poliçe teslim edilmiş olsa dahi sigortacının sorumluluğu başlamaz ve bu şart poliçeye yazılır.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C.2. Sigortalı ve Sigorta Ettirenin Sözleşme Yapıldığı Sırada Beyan Yükümlülüğü</w:t>
      </w:r>
      <w:r w:rsidR="00503A1E" w:rsidRPr="00611357">
        <w:rPr>
          <w:rFonts w:ascii="Times New Roman" w:eastAsia="Times New Roman" w:hAnsi="Times New Roman" w:cs="Times New Roman"/>
          <w:b/>
          <w:bCs/>
          <w:color w:val="1C283D"/>
          <w:lang w:eastAsia="tr-TR"/>
        </w:rPr>
        <w:t xml:space="preserve"> (</w:t>
      </w:r>
      <w:proofErr w:type="gramStart"/>
      <w:r w:rsidR="00503A1E" w:rsidRPr="00611357">
        <w:rPr>
          <w:rFonts w:ascii="Times New Roman" w:eastAsia="Times New Roman" w:hAnsi="Times New Roman" w:cs="Times New Roman"/>
          <w:b/>
          <w:bCs/>
          <w:color w:val="1C283D"/>
          <w:lang w:eastAsia="tr-TR"/>
        </w:rPr>
        <w:t>Değişik:RG</w:t>
      </w:r>
      <w:proofErr w:type="gramEnd"/>
      <w:r w:rsidR="00503A1E" w:rsidRPr="00611357">
        <w:rPr>
          <w:rFonts w:ascii="Times New Roman" w:eastAsia="Times New Roman" w:hAnsi="Times New Roman" w:cs="Times New Roman"/>
          <w:b/>
          <w:bCs/>
          <w:color w:val="1C283D"/>
          <w:lang w:eastAsia="tr-TR"/>
        </w:rPr>
        <w:t>-26/7/2014-29072)</w:t>
      </w:r>
      <w:r w:rsidR="00503A1E"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ettiren sözleşmenin yapılması sırasında bildiği veya bilmesi gereken tüm önemli hususları sigortacıya bildirmekle yükümlüdür. Sigortacıya bildirilmeyen, eksik veya yanlış bildirilen hususlar, sözleşmenin değişik şartlarda yapılmasını gerektirecek nitelikte ise önemli kabul edilir. Sigortacı tarafından yazılı veya sözlü olarak sorulan hususlar, aksi ispat edilinceye kadar önemli sayılır.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Sigortacı sigorta ettirene, cevaplaması için sorular içeren bir liste vermişse, sunulan listede yer alan sorular dışında kalan hususlara ilişkin olarak sigorta ettirene hiçbir sorumluluk yüklenemez; </w:t>
      </w:r>
      <w:proofErr w:type="gramStart"/>
      <w:r w:rsidRPr="00611357">
        <w:rPr>
          <w:rFonts w:ascii="Times New Roman" w:eastAsia="Times New Roman" w:hAnsi="Times New Roman" w:cs="Times New Roman"/>
          <w:color w:val="1C283D"/>
          <w:lang w:eastAsia="tr-TR"/>
        </w:rPr>
        <w:t>meğerki,</w:t>
      </w:r>
      <w:proofErr w:type="gramEnd"/>
      <w:r w:rsidRPr="00611357">
        <w:rPr>
          <w:rFonts w:ascii="Times New Roman" w:eastAsia="Times New Roman" w:hAnsi="Times New Roman" w:cs="Times New Roman"/>
          <w:color w:val="1C283D"/>
          <w:lang w:eastAsia="tr-TR"/>
        </w:rPr>
        <w:t xml:space="preserve"> sigorta ettiren önemli bir hususu kötü niyetle saklamış olsun. Sigortacı için önemli olan bir husus bildirilmemiş veya yanlış bildirilmiş olduğu takdirde, sigortacı </w:t>
      </w:r>
      <w:proofErr w:type="spellStart"/>
      <w:r w:rsidRPr="00611357">
        <w:rPr>
          <w:rFonts w:ascii="Times New Roman" w:eastAsia="Times New Roman" w:hAnsi="Times New Roman" w:cs="Times New Roman"/>
          <w:color w:val="1C283D"/>
          <w:lang w:eastAsia="tr-TR"/>
        </w:rPr>
        <w:t>onbeş</w:t>
      </w:r>
      <w:proofErr w:type="spellEnd"/>
      <w:r w:rsidRPr="00611357">
        <w:rPr>
          <w:rFonts w:ascii="Times New Roman" w:eastAsia="Times New Roman" w:hAnsi="Times New Roman" w:cs="Times New Roman"/>
          <w:color w:val="1C283D"/>
          <w:lang w:eastAsia="tr-TR"/>
        </w:rPr>
        <w:t xml:space="preserve"> gün içinde prim farkı isteyebilir. Önemli hususun sigorta ettirenin kusuru sonucu öğrenilememiş olması veya sigorta ettiren tarafından önemli sayılmaması durumu değiştirmez.</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C.3. Sözleşmenin Devamı Sırasındaki Beyan Yükümlülüğü</w:t>
      </w:r>
      <w:r w:rsidR="00503A1E" w:rsidRPr="00611357">
        <w:rPr>
          <w:rFonts w:ascii="Times New Roman" w:eastAsia="Times New Roman" w:hAnsi="Times New Roman" w:cs="Times New Roman"/>
          <w:b/>
          <w:bCs/>
          <w:color w:val="1C283D"/>
          <w:lang w:eastAsia="tr-TR"/>
        </w:rPr>
        <w:t xml:space="preserve"> (</w:t>
      </w:r>
      <w:proofErr w:type="gramStart"/>
      <w:r w:rsidR="00503A1E" w:rsidRPr="00611357">
        <w:rPr>
          <w:rFonts w:ascii="Times New Roman" w:eastAsia="Times New Roman" w:hAnsi="Times New Roman" w:cs="Times New Roman"/>
          <w:b/>
          <w:bCs/>
          <w:color w:val="1C283D"/>
          <w:lang w:eastAsia="tr-TR"/>
        </w:rPr>
        <w:t>Değişik:RG</w:t>
      </w:r>
      <w:proofErr w:type="gramEnd"/>
      <w:r w:rsidR="00503A1E" w:rsidRPr="00611357">
        <w:rPr>
          <w:rFonts w:ascii="Times New Roman" w:eastAsia="Times New Roman" w:hAnsi="Times New Roman" w:cs="Times New Roman"/>
          <w:b/>
          <w:bCs/>
          <w:color w:val="1C283D"/>
          <w:lang w:eastAsia="tr-TR"/>
        </w:rPr>
        <w:t>-26/7/2014-29072)</w:t>
      </w:r>
      <w:r w:rsidR="00503A1E" w:rsidRPr="00611357">
        <w:rPr>
          <w:rFonts w:ascii="Times New Roman" w:eastAsia="Times New Roman" w:hAnsi="Times New Roman" w:cs="Times New Roman"/>
          <w:color w:val="1C283D"/>
          <w:lang w:eastAsia="tr-TR"/>
        </w:rPr>
        <w:t> </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ettiren, sözleşmenin yapılmasından sonra, sigortacının izni olmadan rizikoyu veya mevcut durumu ağırlaştırarak tazminat tutarının artmasını etkileyici davranış ve işlemlerde bulunamaz.</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ettiren veya onun izniyle başkası, rizikonun gerçekleşme ihtimalini artırıcı veya mevcut durumu ağırlaştırıcı işlemlerde bulunursa yahut sözleşme yapılırken açıkça riziko ağırlaşması olarak kabul edilmiş bulunan hususlardan biri gerçekleşirse derhâl; bu işlemler bilgisi dışında yapılmışsa, bu hususu öğrendiği tarihten itibaren en geç on gün içinde durumu sigortacıya bildirir.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sözleşmenin süresi içinde, rizikonun gerçekleşmesi veya mevcut durumun ağırlaşması ihtimalini ya da sözleşmede riziko ağırlaşması olarak kabul edilebilecek olayların varlığını öğrendiği takdirde prim farkı isteyebilir.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C.4. Sigorta Ettirenin ve Sigortalının Durumu</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ettirenin bilgisine ve davranışına hukuki sonuç bağlanan durumlarda, sigortadan haberi olması şartı ile sigortalının da lehtarın bilgisi ve davranışı da dikkate alınır.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C.5. Tebliğ ve İhbarlar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Sigortalının ve sigorta ettirenin bildirimleri, sigorta şirketinin merkezine veya sigorta sözleşmesi yapan ya da yapılmasına aracılık eden acenteye yapılır.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Sigortacının bildirimleri de sigortalıya karşı yapılacaksa sigortalının, sigorta ettirene karşı yapılacaksa sigorta ettirenin son bildirilen adresine noter eliyle veya taahhütlü mektupla yapılır.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Taraflara imza karşılığı elden verilen mektup veya telgrafla yapılan bildirimler de taahhütlü mektup hükmündedir.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Güvenli elektronik imza kullanılarak elektronik ortamda yapılan ve sigortacıya, sigortalıya ve sigorta ettirene ulaştığı kanıtlanabilen bildirimler de geçerli sayılır.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C.6. Sigorta Sözleşmesinin Son Bulması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sözleşmesi; poliçede tanımlanan mesleki faaliyete son verilmesi, sigortacının iflası, sözleşmenin feshi ve sözleşmeden cayılma hâllerinde son bulur.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Mevzuattan kaynaklanan özel hükümler saklı kalmak kaydıyla sözleşmenin son bulması durumunda işlemeyen günlere ait prim sigorta ettirene iade olunur.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C.7. Özel Fesih Nedenleri</w:t>
      </w:r>
      <w:r w:rsidR="00503A1E" w:rsidRPr="00611357">
        <w:rPr>
          <w:rFonts w:ascii="Times New Roman" w:eastAsia="Times New Roman" w:hAnsi="Times New Roman" w:cs="Times New Roman"/>
          <w:b/>
          <w:bCs/>
          <w:color w:val="1C283D"/>
          <w:lang w:eastAsia="tr-TR"/>
        </w:rPr>
        <w:t xml:space="preserve"> (</w:t>
      </w:r>
      <w:proofErr w:type="gramStart"/>
      <w:r w:rsidR="00503A1E" w:rsidRPr="00611357">
        <w:rPr>
          <w:rFonts w:ascii="Times New Roman" w:eastAsia="Times New Roman" w:hAnsi="Times New Roman" w:cs="Times New Roman"/>
          <w:b/>
          <w:bCs/>
          <w:color w:val="1C283D"/>
          <w:lang w:eastAsia="tr-TR"/>
        </w:rPr>
        <w:t>Değişik:RG</w:t>
      </w:r>
      <w:proofErr w:type="gramEnd"/>
      <w:r w:rsidR="00503A1E" w:rsidRPr="00611357">
        <w:rPr>
          <w:rFonts w:ascii="Times New Roman" w:eastAsia="Times New Roman" w:hAnsi="Times New Roman" w:cs="Times New Roman"/>
          <w:b/>
          <w:bCs/>
          <w:color w:val="1C283D"/>
          <w:lang w:eastAsia="tr-TR"/>
        </w:rPr>
        <w:t>-26/7/2014-29072)</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xml:space="preserve">Sigortacının iflası, konkordato ilan etmesi, ilgili sigorta dalına ilişkin ruhsatının iptal edilmesi veya sözleşme yapma yetkisinin kaldırılması gibi hâllerde; sigorta ettiren, bu olguları öğrendiği tarihten itibaren bir ay içinde, </w:t>
      </w:r>
      <w:proofErr w:type="spellStart"/>
      <w:r w:rsidRPr="00611357">
        <w:rPr>
          <w:rFonts w:ascii="Times New Roman" w:eastAsia="Times New Roman" w:hAnsi="Times New Roman" w:cs="Times New Roman"/>
          <w:color w:val="1C283D"/>
          <w:lang w:eastAsia="tr-TR"/>
        </w:rPr>
        <w:t>teminatsızlığa</w:t>
      </w:r>
      <w:proofErr w:type="spellEnd"/>
      <w:r w:rsidRPr="00611357">
        <w:rPr>
          <w:rFonts w:ascii="Times New Roman" w:eastAsia="Times New Roman" w:hAnsi="Times New Roman" w:cs="Times New Roman"/>
          <w:color w:val="1C283D"/>
          <w:lang w:eastAsia="tr-TR"/>
        </w:rPr>
        <w:t xml:space="preserve"> yol açmayacak şekilde yeni bir poliçe yapmak şartıyla sigorta sözleşmesini feshedebilir.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lastRenderedPageBreak/>
        <w:t xml:space="preserve">Sigorta ettiren, aciz hâline düşen veya hakkında yapılan takip semeresiz kalan sigortacıdan, taahhüdünün yerine getirileceğine ilişkin teminat isteyebilir. Bu istemden itibaren bir hafta içinde teminat verilmemiş ise sigorta ettiren,  </w:t>
      </w:r>
      <w:proofErr w:type="spellStart"/>
      <w:r w:rsidRPr="00611357">
        <w:rPr>
          <w:rFonts w:ascii="Times New Roman" w:eastAsia="Times New Roman" w:hAnsi="Times New Roman" w:cs="Times New Roman"/>
          <w:color w:val="1C283D"/>
          <w:lang w:eastAsia="tr-TR"/>
        </w:rPr>
        <w:t>teminatsızlığa</w:t>
      </w:r>
      <w:proofErr w:type="spellEnd"/>
      <w:r w:rsidRPr="00611357">
        <w:rPr>
          <w:rFonts w:ascii="Times New Roman" w:eastAsia="Times New Roman" w:hAnsi="Times New Roman" w:cs="Times New Roman"/>
          <w:color w:val="1C283D"/>
          <w:lang w:eastAsia="tr-TR"/>
        </w:rPr>
        <w:t xml:space="preserve"> yol açmayacak şekilde yeni bir poliçe yapmak şartıyla sözleşmeyi feshedebilir.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C.8. Ticari ve Mesleki Sırların Saklı Tutulması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Sigortacı ve sigortacı adına hareket edenler bu sözleşmenin yapılması dolayısıyla sigortalıya ve sigorta ettirene ilişkin öğreneceği sırların saklı tutulmamasından doğacak zararlardan sorumludur.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C.9. Zamanaşımı</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Sigorta sözleşmesinden doğan bütün istemler, alacağın muaccel olduğu tarihten başlayarak iki yıl ve sigorta tazminatına ilişkin istemler her hâlde rizikonun gerçekleştiği tarihten itibaren on yıl geçmekle zamanaşımına uğrar.</w:t>
      </w:r>
    </w:p>
    <w:p w:rsidR="00503A1E" w:rsidRPr="00611357" w:rsidRDefault="00503A1E" w:rsidP="00865763">
      <w:pPr>
        <w:shd w:val="clear" w:color="auto" w:fill="FFFFFF"/>
        <w:spacing w:after="0" w:line="300" w:lineRule="atLeast"/>
        <w:ind w:firstLine="567"/>
        <w:jc w:val="both"/>
        <w:rPr>
          <w:rFonts w:ascii="Times New Roman" w:eastAsia="Times New Roman" w:hAnsi="Times New Roman" w:cs="Times New Roman"/>
          <w:b/>
          <w:bCs/>
          <w:color w:val="1C283D"/>
          <w:lang w:eastAsia="tr-TR"/>
        </w:rPr>
      </w:pP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b/>
          <w:bCs/>
          <w:color w:val="1C283D"/>
          <w:lang w:eastAsia="tr-TR"/>
        </w:rPr>
        <w:t>C.10. Özel Şartlar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Taraflar, sigorta ettiren ve sigortalının aleyhine olmamak üzere özel şartlar kararlaştırabilir.</w:t>
      </w:r>
    </w:p>
    <w:p w:rsidR="00865763" w:rsidRPr="00611357" w:rsidRDefault="00865763" w:rsidP="00865763">
      <w:pPr>
        <w:shd w:val="clear" w:color="auto" w:fill="FFFFFF"/>
        <w:spacing w:after="0" w:line="300" w:lineRule="atLeast"/>
        <w:ind w:firstLine="567"/>
        <w:jc w:val="both"/>
        <w:rPr>
          <w:rFonts w:ascii="Times New Roman" w:eastAsia="Times New Roman" w:hAnsi="Times New Roman" w:cs="Times New Roman"/>
          <w:color w:val="1C283D"/>
          <w:lang w:eastAsia="tr-TR"/>
        </w:rPr>
      </w:pPr>
      <w:r w:rsidRPr="00611357">
        <w:rPr>
          <w:rFonts w:ascii="Times New Roman" w:eastAsia="Times New Roman" w:hAnsi="Times New Roman" w:cs="Times New Roman"/>
          <w:color w:val="1C283D"/>
          <w:lang w:eastAsia="tr-TR"/>
        </w:rPr>
        <w:t> </w:t>
      </w:r>
    </w:p>
    <w:p w:rsidR="000106BA" w:rsidRPr="00611357" w:rsidRDefault="000106BA">
      <w:pPr>
        <w:rPr>
          <w:rFonts w:ascii="Times New Roman" w:hAnsi="Times New Roman" w:cs="Times New Roman"/>
        </w:rPr>
      </w:pPr>
    </w:p>
    <w:sectPr w:rsidR="000106BA" w:rsidRPr="00611357" w:rsidSect="00865763">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999"/>
    <w:rsid w:val="000106BA"/>
    <w:rsid w:val="00145999"/>
    <w:rsid w:val="00237CDB"/>
    <w:rsid w:val="00245FC9"/>
    <w:rsid w:val="00256D16"/>
    <w:rsid w:val="002918BD"/>
    <w:rsid w:val="003524DD"/>
    <w:rsid w:val="003B59AB"/>
    <w:rsid w:val="003E66B6"/>
    <w:rsid w:val="004D5742"/>
    <w:rsid w:val="00503A1E"/>
    <w:rsid w:val="00514815"/>
    <w:rsid w:val="00611357"/>
    <w:rsid w:val="00620546"/>
    <w:rsid w:val="007D50B9"/>
    <w:rsid w:val="00865763"/>
    <w:rsid w:val="00A657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FC9"/>
    <w:pPr>
      <w:widowControl w:val="0"/>
      <w:spacing w:after="0" w:line="240" w:lineRule="auto"/>
      <w:ind w:left="720"/>
      <w:contextualSpacing/>
    </w:pPr>
    <w:rPr>
      <w:rFonts w:ascii="Times New Roman" w:eastAsia="Times New Roman" w:hAnsi="Times New Roman" w:cs="Times New Roman"/>
      <w:sz w:val="20"/>
      <w:szCs w:val="20"/>
      <w:lang w:val="en-US"/>
    </w:rPr>
  </w:style>
  <w:style w:type="character" w:customStyle="1" w:styleId="apple-converted-space">
    <w:name w:val="apple-converted-space"/>
    <w:basedOn w:val="DefaultParagraphFont"/>
    <w:rsid w:val="00865763"/>
  </w:style>
  <w:style w:type="paragraph" w:customStyle="1" w:styleId="3-normalyaz">
    <w:name w:val="3-normalyaz"/>
    <w:basedOn w:val="Normal"/>
    <w:rsid w:val="0086576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865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7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FC9"/>
    <w:pPr>
      <w:widowControl w:val="0"/>
      <w:spacing w:after="0" w:line="240" w:lineRule="auto"/>
      <w:ind w:left="720"/>
      <w:contextualSpacing/>
    </w:pPr>
    <w:rPr>
      <w:rFonts w:ascii="Times New Roman" w:eastAsia="Times New Roman" w:hAnsi="Times New Roman" w:cs="Times New Roman"/>
      <w:sz w:val="20"/>
      <w:szCs w:val="20"/>
      <w:lang w:val="en-US"/>
    </w:rPr>
  </w:style>
  <w:style w:type="character" w:customStyle="1" w:styleId="apple-converted-space">
    <w:name w:val="apple-converted-space"/>
    <w:basedOn w:val="DefaultParagraphFont"/>
    <w:rsid w:val="00865763"/>
  </w:style>
  <w:style w:type="paragraph" w:customStyle="1" w:styleId="3-normalyaz">
    <w:name w:val="3-normalyaz"/>
    <w:basedOn w:val="Normal"/>
    <w:rsid w:val="0086576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865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7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440180">
      <w:bodyDiv w:val="1"/>
      <w:marLeft w:val="0"/>
      <w:marRight w:val="0"/>
      <w:marTop w:val="0"/>
      <w:marBottom w:val="0"/>
      <w:divBdr>
        <w:top w:val="none" w:sz="0" w:space="0" w:color="auto"/>
        <w:left w:val="none" w:sz="0" w:space="0" w:color="auto"/>
        <w:bottom w:val="none" w:sz="0" w:space="0" w:color="auto"/>
        <w:right w:val="none" w:sz="0" w:space="0" w:color="auto"/>
      </w:divBdr>
      <w:divsChild>
        <w:div w:id="1309092524">
          <w:marLeft w:val="0"/>
          <w:marRight w:val="0"/>
          <w:marTop w:val="0"/>
          <w:marBottom w:val="0"/>
          <w:divBdr>
            <w:top w:val="none" w:sz="0" w:space="0" w:color="auto"/>
            <w:left w:val="none" w:sz="0" w:space="0" w:color="auto"/>
            <w:bottom w:val="single" w:sz="6" w:space="0" w:color="808080"/>
            <w:right w:val="none" w:sz="0" w:space="0" w:color="auto"/>
          </w:divBdr>
        </w:div>
        <w:div w:id="1533226189">
          <w:marLeft w:val="0"/>
          <w:marRight w:val="0"/>
          <w:marTop w:val="0"/>
          <w:marBottom w:val="0"/>
          <w:divBdr>
            <w:top w:val="none" w:sz="0" w:space="0" w:color="auto"/>
            <w:left w:val="none" w:sz="0" w:space="0" w:color="auto"/>
            <w:bottom w:val="single" w:sz="6" w:space="0" w:color="808080"/>
            <w:right w:val="none" w:sz="0" w:space="0" w:color="auto"/>
          </w:divBdr>
        </w:div>
        <w:div w:id="1175808068">
          <w:marLeft w:val="0"/>
          <w:marRight w:val="0"/>
          <w:marTop w:val="0"/>
          <w:marBottom w:val="0"/>
          <w:divBdr>
            <w:top w:val="none" w:sz="0" w:space="0" w:color="auto"/>
            <w:left w:val="none" w:sz="0" w:space="0" w:color="auto"/>
            <w:bottom w:val="single" w:sz="6" w:space="0" w:color="808080"/>
            <w:right w:val="none" w:sz="0" w:space="0" w:color="auto"/>
          </w:divBdr>
        </w:div>
      </w:divsChild>
    </w:div>
    <w:div w:id="138478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4874</Words>
  <Characters>27782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Hazine Müsteşarlığı</Company>
  <LinksUpToDate>false</LinksUpToDate>
  <CharactersWithSpaces>32591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KUBRA ILHAN</dc:creator>
  <cp:lastModifiedBy>ALI BURAK KURTULAN</cp:lastModifiedBy>
  <cp:revision>2</cp:revision>
  <dcterms:created xsi:type="dcterms:W3CDTF">2015-11-04T09:24:00Z</dcterms:created>
  <dcterms:modified xsi:type="dcterms:W3CDTF">2015-11-04T09:24:00Z</dcterms:modified>
</cp:coreProperties>
</file>